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6153B" w14:textId="5FE64EE8" w:rsidR="00C61F85" w:rsidRPr="00DC7D9F" w:rsidRDefault="00D26266" w:rsidP="00C61F85">
      <w:pPr>
        <w:pStyle w:val="Subtitle"/>
        <w:suppressAutoHyphens/>
        <w:spacing w:before="0" w:after="120"/>
        <w:jc w:val="center"/>
        <w:rPr>
          <w:b/>
          <w:bCs/>
          <w:color w:val="000000"/>
          <w:sz w:val="28"/>
          <w:szCs w:val="28"/>
        </w:rPr>
      </w:pPr>
      <w:r w:rsidRPr="00DC7D9F">
        <w:rPr>
          <w:b/>
          <w:bCs/>
          <w:color w:val="000000"/>
          <w:sz w:val="28"/>
          <w:szCs w:val="28"/>
        </w:rPr>
        <w:t xml:space="preserve">Professor </w:t>
      </w:r>
      <w:r w:rsidR="006462F0" w:rsidRPr="00DC7D9F">
        <w:rPr>
          <w:b/>
          <w:bCs/>
          <w:color w:val="000000"/>
          <w:sz w:val="28"/>
          <w:szCs w:val="28"/>
        </w:rPr>
        <w:t xml:space="preserve">Uri </w:t>
      </w:r>
      <w:r w:rsidRPr="00DC7D9F">
        <w:rPr>
          <w:b/>
          <w:bCs/>
          <w:color w:val="000000"/>
          <w:sz w:val="28"/>
          <w:szCs w:val="28"/>
        </w:rPr>
        <w:t>bani</w:t>
      </w:r>
      <w:r w:rsidR="006462F0" w:rsidRPr="00DC7D9F">
        <w:rPr>
          <w:b/>
          <w:bCs/>
          <w:color w:val="000000"/>
          <w:sz w:val="28"/>
          <w:szCs w:val="28"/>
        </w:rPr>
        <w:t>n</w:t>
      </w:r>
      <w:r w:rsidR="00E4061A" w:rsidRPr="00DC7D9F">
        <w:rPr>
          <w:b/>
          <w:bCs/>
          <w:color w:val="000000"/>
          <w:sz w:val="28"/>
          <w:szCs w:val="28"/>
        </w:rPr>
        <w:t xml:space="preserve">: Brief CV and key </w:t>
      </w:r>
      <w:r w:rsidR="00DC7D9F">
        <w:rPr>
          <w:b/>
          <w:bCs/>
          <w:color w:val="000000"/>
          <w:sz w:val="28"/>
          <w:szCs w:val="28"/>
        </w:rPr>
        <w:t xml:space="preserve">Recent </w:t>
      </w:r>
      <w:r w:rsidR="00E4061A" w:rsidRPr="00DC7D9F">
        <w:rPr>
          <w:b/>
          <w:bCs/>
          <w:color w:val="000000"/>
          <w:sz w:val="28"/>
          <w:szCs w:val="28"/>
        </w:rPr>
        <w:t>publications</w:t>
      </w:r>
    </w:p>
    <w:p w14:paraId="17FAFE63" w14:textId="40F5394B" w:rsidR="002B4CC9" w:rsidRPr="0074113B" w:rsidRDefault="002B4CC9" w:rsidP="002B4CC9">
      <w:pPr>
        <w:suppressAutoHyphens/>
        <w:spacing w:before="0" w:after="0" w:line="240" w:lineRule="auto"/>
        <w:rPr>
          <w:sz w:val="22"/>
          <w:szCs w:val="22"/>
          <w:lang w:val="fr-FR"/>
        </w:rPr>
      </w:pPr>
      <w:r w:rsidRPr="0074113B">
        <w:rPr>
          <w:sz w:val="22"/>
          <w:szCs w:val="22"/>
        </w:rPr>
        <w:t xml:space="preserve">Institute of Chemistry and the Center for Nanoscience and Nanotechnology, The Hebrew University of Jerusalem, Jerusalem 9190401, Israel; TEL: +972-2-6584515; FAX: +972-2-6584148; Cell: +972-54-8820840; </w:t>
      </w:r>
      <w:hyperlink r:id="rId8" w:history="1">
        <w:r w:rsidRPr="0074113B">
          <w:rPr>
            <w:rStyle w:val="Hyperlink"/>
            <w:sz w:val="22"/>
            <w:szCs w:val="22"/>
          </w:rPr>
          <w:t>uri.banin@mail.huji.ac.il</w:t>
        </w:r>
      </w:hyperlink>
      <w:r w:rsidRPr="0074113B">
        <w:rPr>
          <w:sz w:val="22"/>
          <w:szCs w:val="22"/>
        </w:rPr>
        <w:t xml:space="preserve">; Web: https://openscholar.huji.ac.il/baningroup/home </w:t>
      </w:r>
    </w:p>
    <w:p w14:paraId="1BB2DDAB" w14:textId="77777777" w:rsidR="001E35E0" w:rsidRPr="0074113B" w:rsidRDefault="001E35E0" w:rsidP="006F62EA">
      <w:pPr>
        <w:pStyle w:val="NoSpacing"/>
        <w:suppressAutoHyphens/>
        <w:spacing w:before="120"/>
        <w:rPr>
          <w:b/>
          <w:bCs/>
          <w:caps/>
          <w:color w:val="000000"/>
          <w:spacing w:val="10"/>
          <w:sz w:val="22"/>
          <w:szCs w:val="22"/>
        </w:rPr>
      </w:pPr>
      <w:r w:rsidRPr="0074113B">
        <w:rPr>
          <w:b/>
          <w:bCs/>
          <w:caps/>
          <w:color w:val="000000"/>
          <w:spacing w:val="10"/>
          <w:sz w:val="22"/>
          <w:szCs w:val="22"/>
        </w:rPr>
        <w:t>Education</w:t>
      </w:r>
      <w:r w:rsidR="00815EEE" w:rsidRPr="0074113B">
        <w:rPr>
          <w:b/>
          <w:bCs/>
          <w:caps/>
          <w:color w:val="000000"/>
          <w:spacing w:val="10"/>
          <w:sz w:val="22"/>
          <w:szCs w:val="22"/>
        </w:rPr>
        <w:t>:</w:t>
      </w:r>
    </w:p>
    <w:p w14:paraId="37EEBB8B" w14:textId="77777777" w:rsidR="001E35E0" w:rsidRPr="0074113B" w:rsidRDefault="001E35E0" w:rsidP="00C61F85">
      <w:pPr>
        <w:suppressAutoHyphens/>
        <w:autoSpaceDE w:val="0"/>
        <w:autoSpaceDN w:val="0"/>
        <w:adjustRightInd w:val="0"/>
        <w:spacing w:before="0" w:after="0" w:line="240" w:lineRule="auto"/>
        <w:ind w:left="142"/>
        <w:rPr>
          <w:sz w:val="22"/>
          <w:szCs w:val="22"/>
        </w:rPr>
      </w:pPr>
      <w:r w:rsidRPr="0074113B">
        <w:rPr>
          <w:sz w:val="22"/>
          <w:szCs w:val="22"/>
        </w:rPr>
        <w:t>198</w:t>
      </w:r>
      <w:r w:rsidR="004B0093" w:rsidRPr="0074113B">
        <w:rPr>
          <w:sz w:val="22"/>
          <w:szCs w:val="22"/>
        </w:rPr>
        <w:t>6</w:t>
      </w:r>
      <w:r w:rsidRPr="0074113B">
        <w:rPr>
          <w:sz w:val="22"/>
          <w:szCs w:val="22"/>
        </w:rPr>
        <w:t>-19</w:t>
      </w:r>
      <w:r w:rsidR="004B0093" w:rsidRPr="0074113B">
        <w:rPr>
          <w:sz w:val="22"/>
          <w:szCs w:val="22"/>
        </w:rPr>
        <w:t>89</w:t>
      </w:r>
      <w:r w:rsidRPr="0074113B">
        <w:rPr>
          <w:sz w:val="22"/>
          <w:szCs w:val="22"/>
        </w:rPr>
        <w:t xml:space="preserve">: The Hebrew University, Jerusalem, B.Sc. Summa Cum Laude, </w:t>
      </w:r>
      <w:r w:rsidR="004B0093" w:rsidRPr="0074113B">
        <w:rPr>
          <w:sz w:val="22"/>
          <w:szCs w:val="22"/>
        </w:rPr>
        <w:t>chemistry and physics</w:t>
      </w:r>
    </w:p>
    <w:p w14:paraId="5C9D95D7" w14:textId="77777777" w:rsidR="001E35E0" w:rsidRPr="0074113B" w:rsidRDefault="001E35E0" w:rsidP="00C61F85">
      <w:pPr>
        <w:suppressAutoHyphens/>
        <w:autoSpaceDE w:val="0"/>
        <w:autoSpaceDN w:val="0"/>
        <w:adjustRightInd w:val="0"/>
        <w:spacing w:before="0" w:after="0" w:line="240" w:lineRule="auto"/>
        <w:ind w:left="142"/>
        <w:rPr>
          <w:sz w:val="22"/>
          <w:szCs w:val="22"/>
        </w:rPr>
      </w:pPr>
      <w:r w:rsidRPr="0074113B">
        <w:rPr>
          <w:sz w:val="22"/>
          <w:szCs w:val="22"/>
        </w:rPr>
        <w:t>19</w:t>
      </w:r>
      <w:r w:rsidR="004B0093" w:rsidRPr="0074113B">
        <w:rPr>
          <w:sz w:val="22"/>
          <w:szCs w:val="22"/>
        </w:rPr>
        <w:t>89</w:t>
      </w:r>
      <w:r w:rsidRPr="0074113B">
        <w:rPr>
          <w:sz w:val="22"/>
          <w:szCs w:val="22"/>
        </w:rPr>
        <w:t>-199</w:t>
      </w:r>
      <w:r w:rsidR="004B0093" w:rsidRPr="0074113B">
        <w:rPr>
          <w:sz w:val="22"/>
          <w:szCs w:val="22"/>
        </w:rPr>
        <w:t>4</w:t>
      </w:r>
      <w:r w:rsidRPr="0074113B">
        <w:rPr>
          <w:sz w:val="22"/>
          <w:szCs w:val="22"/>
        </w:rPr>
        <w:t xml:space="preserve">: The Hebrew University, Jerusalem, Ph.D. </w:t>
      </w:r>
      <w:r w:rsidR="004B0093" w:rsidRPr="0074113B">
        <w:rPr>
          <w:sz w:val="22"/>
          <w:szCs w:val="22"/>
        </w:rPr>
        <w:t>Summa Cum Laude, physical</w:t>
      </w:r>
      <w:r w:rsidRPr="0074113B">
        <w:rPr>
          <w:sz w:val="22"/>
          <w:szCs w:val="22"/>
        </w:rPr>
        <w:t xml:space="preserve"> </w:t>
      </w:r>
      <w:r w:rsidR="004B0093" w:rsidRPr="0074113B">
        <w:rPr>
          <w:sz w:val="22"/>
          <w:szCs w:val="22"/>
        </w:rPr>
        <w:t>c</w:t>
      </w:r>
      <w:r w:rsidRPr="0074113B">
        <w:rPr>
          <w:sz w:val="22"/>
          <w:szCs w:val="22"/>
        </w:rPr>
        <w:t>hemistry</w:t>
      </w:r>
    </w:p>
    <w:p w14:paraId="248A4AD9" w14:textId="77777777" w:rsidR="001E35E0" w:rsidRPr="0074113B" w:rsidRDefault="001E35E0" w:rsidP="00C61F85">
      <w:pPr>
        <w:suppressAutoHyphens/>
        <w:autoSpaceDE w:val="0"/>
        <w:autoSpaceDN w:val="0"/>
        <w:adjustRightInd w:val="0"/>
        <w:spacing w:before="0" w:after="0" w:line="240" w:lineRule="auto"/>
        <w:ind w:left="142"/>
        <w:rPr>
          <w:sz w:val="22"/>
          <w:szCs w:val="22"/>
        </w:rPr>
      </w:pPr>
      <w:r w:rsidRPr="0074113B">
        <w:rPr>
          <w:sz w:val="22"/>
          <w:szCs w:val="22"/>
        </w:rPr>
        <w:t>199</w:t>
      </w:r>
      <w:r w:rsidR="00815EEE" w:rsidRPr="0074113B">
        <w:rPr>
          <w:sz w:val="22"/>
          <w:szCs w:val="22"/>
        </w:rPr>
        <w:t>4</w:t>
      </w:r>
      <w:r w:rsidRPr="0074113B">
        <w:rPr>
          <w:sz w:val="22"/>
          <w:szCs w:val="22"/>
        </w:rPr>
        <w:t>-199</w:t>
      </w:r>
      <w:r w:rsidR="00815EEE" w:rsidRPr="0074113B">
        <w:rPr>
          <w:sz w:val="22"/>
          <w:szCs w:val="22"/>
        </w:rPr>
        <w:t>7</w:t>
      </w:r>
      <w:r w:rsidRPr="0074113B">
        <w:rPr>
          <w:sz w:val="22"/>
          <w:szCs w:val="22"/>
        </w:rPr>
        <w:t xml:space="preserve">: </w:t>
      </w:r>
      <w:r w:rsidR="00085A45" w:rsidRPr="0074113B">
        <w:rPr>
          <w:sz w:val="22"/>
          <w:szCs w:val="22"/>
        </w:rPr>
        <w:t>University of California at Berkeley, Department of Chemistry, Post Doctoral Research with Professor A. Paul Alivisatos. Topic: Physical Chemistr</w:t>
      </w:r>
      <w:r w:rsidR="00531DF5" w:rsidRPr="0074113B">
        <w:rPr>
          <w:sz w:val="22"/>
          <w:szCs w:val="22"/>
        </w:rPr>
        <w:t>y of Semiconductor Nanocrystals</w:t>
      </w:r>
      <w:r w:rsidR="00085A45" w:rsidRPr="0074113B">
        <w:rPr>
          <w:sz w:val="22"/>
          <w:szCs w:val="22"/>
        </w:rPr>
        <w:t xml:space="preserve"> </w:t>
      </w:r>
    </w:p>
    <w:p w14:paraId="68663654" w14:textId="77777777" w:rsidR="006E6A11" w:rsidRPr="0074113B" w:rsidRDefault="006E6A11" w:rsidP="006F62EA">
      <w:pPr>
        <w:pStyle w:val="NoSpacing"/>
        <w:suppressAutoHyphens/>
        <w:spacing w:before="120"/>
        <w:rPr>
          <w:b/>
          <w:bCs/>
          <w:caps/>
          <w:color w:val="000000"/>
          <w:spacing w:val="10"/>
          <w:sz w:val="22"/>
          <w:szCs w:val="22"/>
        </w:rPr>
      </w:pPr>
      <w:r w:rsidRPr="0074113B">
        <w:rPr>
          <w:b/>
          <w:bCs/>
          <w:caps/>
          <w:color w:val="000000"/>
          <w:spacing w:val="10"/>
          <w:sz w:val="22"/>
          <w:szCs w:val="22"/>
        </w:rPr>
        <w:t>Employment history:</w:t>
      </w:r>
    </w:p>
    <w:p w14:paraId="343F2A01" w14:textId="77777777" w:rsidR="006E6A11" w:rsidRPr="0074113B" w:rsidRDefault="00D554B5" w:rsidP="00C61F85">
      <w:pPr>
        <w:suppressAutoHyphens/>
        <w:autoSpaceDE w:val="0"/>
        <w:autoSpaceDN w:val="0"/>
        <w:adjustRightInd w:val="0"/>
        <w:spacing w:before="0" w:after="0" w:line="240" w:lineRule="auto"/>
        <w:ind w:left="142"/>
        <w:rPr>
          <w:sz w:val="22"/>
          <w:szCs w:val="22"/>
        </w:rPr>
      </w:pPr>
      <w:r w:rsidRPr="0074113B">
        <w:rPr>
          <w:sz w:val="22"/>
          <w:szCs w:val="22"/>
        </w:rPr>
        <w:t>2010</w:t>
      </w:r>
      <w:r w:rsidR="00865D2B" w:rsidRPr="0074113B">
        <w:rPr>
          <w:sz w:val="22"/>
          <w:szCs w:val="22"/>
        </w:rPr>
        <w:t xml:space="preserve">-: </w:t>
      </w:r>
      <w:r w:rsidRPr="0074113B">
        <w:rPr>
          <w:sz w:val="22"/>
          <w:szCs w:val="22"/>
        </w:rPr>
        <w:t>Incumbent of the Alfred &amp; Erica Larisch Memorial Chair</w:t>
      </w:r>
    </w:p>
    <w:p w14:paraId="763B3B02" w14:textId="1301B039" w:rsidR="009A0471" w:rsidRPr="0074113B" w:rsidRDefault="009A0471" w:rsidP="007568DF">
      <w:pPr>
        <w:suppressAutoHyphens/>
        <w:autoSpaceDE w:val="0"/>
        <w:autoSpaceDN w:val="0"/>
        <w:adjustRightInd w:val="0"/>
        <w:spacing w:before="0" w:after="0" w:line="240" w:lineRule="auto"/>
        <w:ind w:left="142"/>
        <w:rPr>
          <w:sz w:val="22"/>
          <w:szCs w:val="22"/>
        </w:rPr>
      </w:pPr>
      <w:r w:rsidRPr="0074113B">
        <w:rPr>
          <w:sz w:val="22"/>
          <w:szCs w:val="22"/>
        </w:rPr>
        <w:t xml:space="preserve">2009-2015: </w:t>
      </w:r>
      <w:r w:rsidR="007568DF" w:rsidRPr="0074113B">
        <w:rPr>
          <w:sz w:val="22"/>
          <w:szCs w:val="22"/>
        </w:rPr>
        <w:t>F</w:t>
      </w:r>
      <w:r w:rsidRPr="0074113B">
        <w:rPr>
          <w:sz w:val="22"/>
          <w:szCs w:val="22"/>
        </w:rPr>
        <w:t xml:space="preserve">ounder and chief scientific officer of </w:t>
      </w:r>
      <w:proofErr w:type="spellStart"/>
      <w:r w:rsidRPr="0074113B">
        <w:rPr>
          <w:sz w:val="22"/>
          <w:szCs w:val="22"/>
        </w:rPr>
        <w:t>Qlight</w:t>
      </w:r>
      <w:proofErr w:type="spellEnd"/>
      <w:r w:rsidRPr="0074113B">
        <w:rPr>
          <w:sz w:val="22"/>
          <w:szCs w:val="22"/>
        </w:rPr>
        <w:t xml:space="preserve"> Nanotech, start-up company in Jerusalem. </w:t>
      </w:r>
      <w:proofErr w:type="spellStart"/>
      <w:r w:rsidRPr="0074113B">
        <w:rPr>
          <w:sz w:val="22"/>
          <w:szCs w:val="22"/>
        </w:rPr>
        <w:t>Qlight</w:t>
      </w:r>
      <w:proofErr w:type="spellEnd"/>
      <w:r w:rsidRPr="0074113B">
        <w:rPr>
          <w:sz w:val="22"/>
          <w:szCs w:val="22"/>
        </w:rPr>
        <w:t xml:space="preserve"> develops use of semiconductor nanocrystals in display and lighting applications. </w:t>
      </w:r>
      <w:proofErr w:type="spellStart"/>
      <w:r w:rsidRPr="0074113B">
        <w:rPr>
          <w:sz w:val="22"/>
          <w:szCs w:val="22"/>
        </w:rPr>
        <w:t>Qlight</w:t>
      </w:r>
      <w:proofErr w:type="spellEnd"/>
      <w:r w:rsidRPr="0074113B">
        <w:rPr>
          <w:sz w:val="22"/>
          <w:szCs w:val="22"/>
        </w:rPr>
        <w:t xml:space="preserve"> was full</w:t>
      </w:r>
      <w:r w:rsidR="0060475D" w:rsidRPr="0074113B">
        <w:rPr>
          <w:sz w:val="22"/>
          <w:szCs w:val="22"/>
        </w:rPr>
        <w:t xml:space="preserve">y purchased by Merck in 7/2015 and </w:t>
      </w:r>
      <w:r w:rsidR="00DC316B" w:rsidRPr="0074113B">
        <w:rPr>
          <w:sz w:val="22"/>
          <w:szCs w:val="22"/>
        </w:rPr>
        <w:t>serves as a</w:t>
      </w:r>
      <w:r w:rsidR="0060475D" w:rsidRPr="0074113B">
        <w:rPr>
          <w:sz w:val="22"/>
          <w:szCs w:val="22"/>
        </w:rPr>
        <w:t xml:space="preserve"> global</w:t>
      </w:r>
      <w:r w:rsidR="00DC316B" w:rsidRPr="0074113B">
        <w:rPr>
          <w:sz w:val="22"/>
          <w:szCs w:val="22"/>
        </w:rPr>
        <w:t xml:space="preserve"> R&amp;D center for Quantum Materials in Merck</w:t>
      </w:r>
    </w:p>
    <w:p w14:paraId="5953A2FA" w14:textId="77777777" w:rsidR="006E6A11" w:rsidRPr="0074113B" w:rsidRDefault="00A852DE" w:rsidP="00C61F85">
      <w:pPr>
        <w:suppressAutoHyphens/>
        <w:autoSpaceDE w:val="0"/>
        <w:autoSpaceDN w:val="0"/>
        <w:adjustRightInd w:val="0"/>
        <w:spacing w:before="0" w:after="0" w:line="240" w:lineRule="auto"/>
        <w:ind w:left="142"/>
        <w:rPr>
          <w:sz w:val="22"/>
          <w:szCs w:val="22"/>
        </w:rPr>
      </w:pPr>
      <w:r w:rsidRPr="0074113B">
        <w:rPr>
          <w:sz w:val="22"/>
          <w:szCs w:val="22"/>
        </w:rPr>
        <w:t>200</w:t>
      </w:r>
      <w:r w:rsidR="00085A45" w:rsidRPr="0074113B">
        <w:rPr>
          <w:sz w:val="22"/>
          <w:szCs w:val="22"/>
        </w:rPr>
        <w:t>4</w:t>
      </w:r>
      <w:r w:rsidRPr="0074113B">
        <w:rPr>
          <w:sz w:val="22"/>
          <w:szCs w:val="22"/>
        </w:rPr>
        <w:t xml:space="preserve">-: </w:t>
      </w:r>
      <w:r w:rsidR="00085A45" w:rsidRPr="0074113B">
        <w:rPr>
          <w:sz w:val="22"/>
          <w:szCs w:val="22"/>
        </w:rPr>
        <w:t>Full</w:t>
      </w:r>
      <w:r w:rsidR="00067578" w:rsidRPr="0074113B">
        <w:rPr>
          <w:sz w:val="22"/>
          <w:szCs w:val="22"/>
        </w:rPr>
        <w:t xml:space="preserve"> Professor, </w:t>
      </w:r>
      <w:r w:rsidR="00085A45" w:rsidRPr="0074113B">
        <w:rPr>
          <w:sz w:val="22"/>
          <w:szCs w:val="22"/>
        </w:rPr>
        <w:t>The Hebrew University of Jerusalem</w:t>
      </w:r>
    </w:p>
    <w:p w14:paraId="78A03658" w14:textId="77777777" w:rsidR="00085A45" w:rsidRPr="0074113B" w:rsidRDefault="00085A45" w:rsidP="00C61F85">
      <w:pPr>
        <w:suppressAutoHyphens/>
        <w:autoSpaceDE w:val="0"/>
        <w:autoSpaceDN w:val="0"/>
        <w:adjustRightInd w:val="0"/>
        <w:spacing w:before="0" w:after="0" w:line="240" w:lineRule="auto"/>
        <w:ind w:left="142"/>
        <w:rPr>
          <w:sz w:val="22"/>
          <w:szCs w:val="22"/>
        </w:rPr>
      </w:pPr>
      <w:r w:rsidRPr="0074113B">
        <w:rPr>
          <w:sz w:val="22"/>
          <w:szCs w:val="22"/>
        </w:rPr>
        <w:t>2003-2004: Visiting professor in sabbatical stay at the University of California, Berkeley</w:t>
      </w:r>
    </w:p>
    <w:p w14:paraId="3551D2E4" w14:textId="77777777" w:rsidR="006E6A11" w:rsidRPr="0074113B" w:rsidRDefault="003E0D44" w:rsidP="00C61F85">
      <w:pPr>
        <w:suppressAutoHyphens/>
        <w:autoSpaceDE w:val="0"/>
        <w:autoSpaceDN w:val="0"/>
        <w:adjustRightInd w:val="0"/>
        <w:spacing w:before="0" w:after="0" w:line="240" w:lineRule="auto"/>
        <w:ind w:left="142"/>
        <w:rPr>
          <w:sz w:val="22"/>
          <w:szCs w:val="22"/>
        </w:rPr>
      </w:pPr>
      <w:r w:rsidRPr="0074113B">
        <w:rPr>
          <w:sz w:val="22"/>
          <w:szCs w:val="22"/>
        </w:rPr>
        <w:t>200</w:t>
      </w:r>
      <w:r w:rsidR="00085A45" w:rsidRPr="0074113B">
        <w:rPr>
          <w:sz w:val="22"/>
          <w:szCs w:val="22"/>
        </w:rPr>
        <w:t>1</w:t>
      </w:r>
      <w:r w:rsidRPr="0074113B">
        <w:rPr>
          <w:sz w:val="22"/>
          <w:szCs w:val="22"/>
        </w:rPr>
        <w:t>-20</w:t>
      </w:r>
      <w:r w:rsidR="00085A45" w:rsidRPr="0074113B">
        <w:rPr>
          <w:sz w:val="22"/>
          <w:szCs w:val="22"/>
        </w:rPr>
        <w:t>10</w:t>
      </w:r>
      <w:r w:rsidRPr="0074113B">
        <w:rPr>
          <w:sz w:val="22"/>
          <w:szCs w:val="22"/>
        </w:rPr>
        <w:t xml:space="preserve">: </w:t>
      </w:r>
      <w:r w:rsidR="00085A45" w:rsidRPr="0074113B">
        <w:rPr>
          <w:sz w:val="22"/>
          <w:szCs w:val="22"/>
        </w:rPr>
        <w:t>Founding director, Hebrew University Center for Nanoscience and Nanotechnology</w:t>
      </w:r>
    </w:p>
    <w:p w14:paraId="1F1457A9" w14:textId="77777777" w:rsidR="006E6A11" w:rsidRPr="0074113B" w:rsidRDefault="003E0D44" w:rsidP="00C61F85">
      <w:pPr>
        <w:suppressAutoHyphens/>
        <w:autoSpaceDE w:val="0"/>
        <w:autoSpaceDN w:val="0"/>
        <w:adjustRightInd w:val="0"/>
        <w:spacing w:before="0" w:after="0" w:line="240" w:lineRule="auto"/>
        <w:ind w:left="142"/>
        <w:rPr>
          <w:sz w:val="22"/>
          <w:szCs w:val="22"/>
        </w:rPr>
      </w:pPr>
      <w:r w:rsidRPr="0074113B">
        <w:rPr>
          <w:sz w:val="22"/>
          <w:szCs w:val="22"/>
        </w:rPr>
        <w:t>200</w:t>
      </w:r>
      <w:r w:rsidR="00085A45" w:rsidRPr="0074113B">
        <w:rPr>
          <w:sz w:val="22"/>
          <w:szCs w:val="22"/>
        </w:rPr>
        <w:t>1</w:t>
      </w:r>
      <w:r w:rsidRPr="0074113B">
        <w:rPr>
          <w:sz w:val="22"/>
          <w:szCs w:val="22"/>
        </w:rPr>
        <w:t>-200</w:t>
      </w:r>
      <w:r w:rsidR="00085A45" w:rsidRPr="0074113B">
        <w:rPr>
          <w:sz w:val="22"/>
          <w:szCs w:val="22"/>
        </w:rPr>
        <w:t>4</w:t>
      </w:r>
      <w:r w:rsidRPr="0074113B">
        <w:rPr>
          <w:sz w:val="22"/>
          <w:szCs w:val="22"/>
        </w:rPr>
        <w:t xml:space="preserve">: </w:t>
      </w:r>
      <w:r w:rsidR="00085A45" w:rsidRPr="0074113B">
        <w:rPr>
          <w:sz w:val="22"/>
          <w:szCs w:val="22"/>
        </w:rPr>
        <w:t>Associate Professor, The Hebrew University of Jerusalem</w:t>
      </w:r>
    </w:p>
    <w:p w14:paraId="6A73B846" w14:textId="77777777" w:rsidR="003E0D44" w:rsidRPr="0074113B" w:rsidRDefault="003E0D44" w:rsidP="00C61F85">
      <w:pPr>
        <w:suppressAutoHyphens/>
        <w:autoSpaceDE w:val="0"/>
        <w:autoSpaceDN w:val="0"/>
        <w:adjustRightInd w:val="0"/>
        <w:spacing w:before="0" w:after="0" w:line="240" w:lineRule="auto"/>
        <w:ind w:left="142"/>
        <w:rPr>
          <w:sz w:val="22"/>
          <w:szCs w:val="22"/>
        </w:rPr>
      </w:pPr>
      <w:r w:rsidRPr="0074113B">
        <w:rPr>
          <w:sz w:val="22"/>
          <w:szCs w:val="22"/>
        </w:rPr>
        <w:t>199</w:t>
      </w:r>
      <w:r w:rsidR="00085A45" w:rsidRPr="0074113B">
        <w:rPr>
          <w:sz w:val="22"/>
          <w:szCs w:val="22"/>
        </w:rPr>
        <w:t>7</w:t>
      </w:r>
      <w:r w:rsidRPr="0074113B">
        <w:rPr>
          <w:sz w:val="22"/>
          <w:szCs w:val="22"/>
        </w:rPr>
        <w:t>-200</w:t>
      </w:r>
      <w:r w:rsidR="00085A45" w:rsidRPr="0074113B">
        <w:rPr>
          <w:sz w:val="22"/>
          <w:szCs w:val="22"/>
        </w:rPr>
        <w:t>1</w:t>
      </w:r>
      <w:r w:rsidRPr="0074113B">
        <w:rPr>
          <w:sz w:val="22"/>
          <w:szCs w:val="22"/>
        </w:rPr>
        <w:t>: Senio</w:t>
      </w:r>
      <w:r w:rsidR="00067578" w:rsidRPr="0074113B">
        <w:rPr>
          <w:sz w:val="22"/>
          <w:szCs w:val="22"/>
        </w:rPr>
        <w:t xml:space="preserve">r Lecturer, </w:t>
      </w:r>
      <w:r w:rsidR="00D554B5" w:rsidRPr="0074113B">
        <w:rPr>
          <w:sz w:val="22"/>
          <w:szCs w:val="22"/>
        </w:rPr>
        <w:t xml:space="preserve">Alon Fellow, </w:t>
      </w:r>
      <w:r w:rsidR="00085A45" w:rsidRPr="0074113B">
        <w:rPr>
          <w:sz w:val="22"/>
          <w:szCs w:val="22"/>
        </w:rPr>
        <w:t>The Hebrew</w:t>
      </w:r>
      <w:r w:rsidR="00067578" w:rsidRPr="0074113B">
        <w:rPr>
          <w:sz w:val="22"/>
          <w:szCs w:val="22"/>
        </w:rPr>
        <w:t xml:space="preserve"> University</w:t>
      </w:r>
      <w:r w:rsidR="00085A45" w:rsidRPr="0074113B">
        <w:rPr>
          <w:sz w:val="22"/>
          <w:szCs w:val="22"/>
        </w:rPr>
        <w:t xml:space="preserve"> of Jerusalem</w:t>
      </w:r>
    </w:p>
    <w:p w14:paraId="74713303" w14:textId="08E1B295" w:rsidR="00A70FE2" w:rsidRPr="0074113B" w:rsidRDefault="00A70FE2" w:rsidP="006F62EA">
      <w:pPr>
        <w:suppressAutoHyphens/>
        <w:spacing w:before="120" w:after="0" w:line="240" w:lineRule="auto"/>
        <w:jc w:val="both"/>
        <w:rPr>
          <w:b/>
          <w:bCs/>
          <w:caps/>
          <w:color w:val="000000"/>
          <w:spacing w:val="10"/>
          <w:sz w:val="22"/>
          <w:szCs w:val="22"/>
        </w:rPr>
      </w:pPr>
      <w:r w:rsidRPr="0074113B">
        <w:rPr>
          <w:b/>
          <w:bCs/>
          <w:caps/>
          <w:color w:val="000000"/>
          <w:spacing w:val="10"/>
          <w:sz w:val="22"/>
          <w:szCs w:val="22"/>
        </w:rPr>
        <w:t xml:space="preserve">Other </w:t>
      </w:r>
      <w:r w:rsidR="00C27EE7" w:rsidRPr="0074113B">
        <w:rPr>
          <w:b/>
          <w:bCs/>
          <w:caps/>
          <w:color w:val="000000"/>
          <w:spacing w:val="10"/>
          <w:sz w:val="22"/>
          <w:szCs w:val="22"/>
        </w:rPr>
        <w:t xml:space="preserve">main </w:t>
      </w:r>
      <w:r w:rsidRPr="0074113B">
        <w:rPr>
          <w:b/>
          <w:bCs/>
          <w:caps/>
          <w:color w:val="000000"/>
          <w:spacing w:val="10"/>
          <w:sz w:val="22"/>
          <w:szCs w:val="22"/>
        </w:rPr>
        <w:t>appointments</w:t>
      </w:r>
      <w:r w:rsidR="00A47333" w:rsidRPr="0074113B">
        <w:rPr>
          <w:b/>
          <w:bCs/>
          <w:caps/>
          <w:color w:val="000000"/>
          <w:spacing w:val="10"/>
          <w:sz w:val="22"/>
          <w:szCs w:val="22"/>
        </w:rPr>
        <w:t xml:space="preserve"> and commissions of trust</w:t>
      </w:r>
      <w:r w:rsidRPr="0074113B">
        <w:rPr>
          <w:b/>
          <w:bCs/>
          <w:caps/>
          <w:color w:val="000000"/>
          <w:spacing w:val="10"/>
          <w:sz w:val="22"/>
          <w:szCs w:val="22"/>
        </w:rPr>
        <w:t>:</w:t>
      </w:r>
    </w:p>
    <w:p w14:paraId="08BC9014" w14:textId="3F878E1E" w:rsidR="00A47333" w:rsidRPr="0074113B" w:rsidRDefault="00A47333" w:rsidP="007568DF">
      <w:pPr>
        <w:suppressAutoHyphens/>
        <w:autoSpaceDE w:val="0"/>
        <w:autoSpaceDN w:val="0"/>
        <w:adjustRightInd w:val="0"/>
        <w:spacing w:before="0" w:after="0" w:line="240" w:lineRule="auto"/>
        <w:ind w:left="142"/>
        <w:rPr>
          <w:sz w:val="22"/>
          <w:szCs w:val="22"/>
        </w:rPr>
      </w:pPr>
      <w:r w:rsidRPr="0074113B">
        <w:rPr>
          <w:sz w:val="22"/>
          <w:szCs w:val="22"/>
        </w:rPr>
        <w:t xml:space="preserve">2024-: Academic Chair of the Beresheet and </w:t>
      </w:r>
      <w:proofErr w:type="gramStart"/>
      <w:r w:rsidRPr="0074113B">
        <w:rPr>
          <w:sz w:val="22"/>
          <w:szCs w:val="22"/>
        </w:rPr>
        <w:t>Or</w:t>
      </w:r>
      <w:proofErr w:type="gramEnd"/>
      <w:r w:rsidRPr="0074113B">
        <w:rPr>
          <w:sz w:val="22"/>
          <w:szCs w:val="22"/>
        </w:rPr>
        <w:t xml:space="preserve"> programs at the Israel Science Foundation, for Brain Gain to Israel Academy</w:t>
      </w:r>
    </w:p>
    <w:p w14:paraId="35BEF546" w14:textId="235DD22F" w:rsidR="00DA5133" w:rsidRPr="0074113B" w:rsidRDefault="00DA5133" w:rsidP="007568DF">
      <w:pPr>
        <w:suppressAutoHyphens/>
        <w:autoSpaceDE w:val="0"/>
        <w:autoSpaceDN w:val="0"/>
        <w:adjustRightInd w:val="0"/>
        <w:spacing w:before="0" w:after="0" w:line="240" w:lineRule="auto"/>
        <w:ind w:left="142"/>
        <w:rPr>
          <w:sz w:val="22"/>
          <w:szCs w:val="22"/>
        </w:rPr>
      </w:pPr>
      <w:r w:rsidRPr="0074113B">
        <w:rPr>
          <w:sz w:val="22"/>
          <w:szCs w:val="22"/>
        </w:rPr>
        <w:t>202</w:t>
      </w:r>
      <w:r w:rsidR="007568DF" w:rsidRPr="0074113B">
        <w:rPr>
          <w:sz w:val="22"/>
          <w:szCs w:val="22"/>
        </w:rPr>
        <w:t>0</w:t>
      </w:r>
      <w:r w:rsidRPr="0074113B">
        <w:rPr>
          <w:sz w:val="22"/>
          <w:szCs w:val="22"/>
        </w:rPr>
        <w:t>-</w:t>
      </w:r>
      <w:r w:rsidR="00634E6B">
        <w:rPr>
          <w:sz w:val="22"/>
          <w:szCs w:val="22"/>
        </w:rPr>
        <w:t>2025</w:t>
      </w:r>
      <w:r w:rsidRPr="0074113B">
        <w:rPr>
          <w:sz w:val="22"/>
          <w:szCs w:val="22"/>
        </w:rPr>
        <w:t>: Chairman of the Azrieli Foundation postdoc fellows</w:t>
      </w:r>
      <w:r w:rsidR="00A32B60" w:rsidRPr="0074113B">
        <w:rPr>
          <w:sz w:val="22"/>
          <w:szCs w:val="22"/>
        </w:rPr>
        <w:t>hips</w:t>
      </w:r>
      <w:r w:rsidRPr="0074113B">
        <w:rPr>
          <w:sz w:val="22"/>
          <w:szCs w:val="22"/>
        </w:rPr>
        <w:t xml:space="preserve"> committee in exact sciences</w:t>
      </w:r>
    </w:p>
    <w:p w14:paraId="6017BA16" w14:textId="77777777" w:rsidR="00413223" w:rsidRPr="0074113B" w:rsidRDefault="00413223" w:rsidP="00806F91">
      <w:pPr>
        <w:suppressAutoHyphens/>
        <w:autoSpaceDE w:val="0"/>
        <w:autoSpaceDN w:val="0"/>
        <w:adjustRightInd w:val="0"/>
        <w:spacing w:before="0" w:after="0" w:line="240" w:lineRule="auto"/>
        <w:ind w:left="142"/>
        <w:rPr>
          <w:sz w:val="22"/>
          <w:szCs w:val="22"/>
        </w:rPr>
      </w:pPr>
      <w:r w:rsidRPr="0074113B">
        <w:rPr>
          <w:sz w:val="22"/>
          <w:szCs w:val="22"/>
        </w:rPr>
        <w:t>201</w:t>
      </w:r>
      <w:r w:rsidR="0092046B" w:rsidRPr="0074113B">
        <w:rPr>
          <w:sz w:val="22"/>
          <w:szCs w:val="22"/>
        </w:rPr>
        <w:t>9</w:t>
      </w:r>
      <w:r w:rsidRPr="0074113B">
        <w:rPr>
          <w:sz w:val="22"/>
          <w:szCs w:val="22"/>
        </w:rPr>
        <w:t xml:space="preserve">-: </w:t>
      </w:r>
      <w:r w:rsidR="00806F91" w:rsidRPr="0074113B">
        <w:rPr>
          <w:sz w:val="22"/>
          <w:szCs w:val="22"/>
        </w:rPr>
        <w:t>M</w:t>
      </w:r>
      <w:r w:rsidR="0092046B" w:rsidRPr="0074113B">
        <w:rPr>
          <w:sz w:val="22"/>
          <w:szCs w:val="22"/>
        </w:rPr>
        <w:t xml:space="preserve">ember of the Wolfson </w:t>
      </w:r>
      <w:r w:rsidR="005153B6" w:rsidRPr="0074113B">
        <w:rPr>
          <w:sz w:val="22"/>
          <w:szCs w:val="22"/>
        </w:rPr>
        <w:t xml:space="preserve">Foundation Advising </w:t>
      </w:r>
      <w:r w:rsidR="0092046B" w:rsidRPr="0074113B">
        <w:rPr>
          <w:sz w:val="22"/>
          <w:szCs w:val="22"/>
        </w:rPr>
        <w:t>Scientific Committee in Israel</w:t>
      </w:r>
    </w:p>
    <w:p w14:paraId="12C034F3" w14:textId="77777777" w:rsidR="0092046B" w:rsidRPr="0074113B" w:rsidRDefault="0092046B" w:rsidP="00C61F85">
      <w:pPr>
        <w:suppressAutoHyphens/>
        <w:autoSpaceDE w:val="0"/>
        <w:autoSpaceDN w:val="0"/>
        <w:adjustRightInd w:val="0"/>
        <w:spacing w:before="0" w:after="0" w:line="240" w:lineRule="auto"/>
        <w:ind w:left="142"/>
        <w:rPr>
          <w:sz w:val="22"/>
          <w:szCs w:val="22"/>
        </w:rPr>
      </w:pPr>
      <w:r w:rsidRPr="0074113B">
        <w:rPr>
          <w:sz w:val="22"/>
          <w:szCs w:val="22"/>
        </w:rPr>
        <w:t>2013-</w:t>
      </w:r>
      <w:r w:rsidR="00DA5133" w:rsidRPr="0074113B">
        <w:rPr>
          <w:sz w:val="22"/>
          <w:szCs w:val="22"/>
        </w:rPr>
        <w:t>2021</w:t>
      </w:r>
      <w:r w:rsidRPr="0074113B">
        <w:rPr>
          <w:sz w:val="22"/>
          <w:szCs w:val="22"/>
        </w:rPr>
        <w:t>: Associate Editor, Nano Letters</w:t>
      </w:r>
    </w:p>
    <w:p w14:paraId="72BC117C" w14:textId="77777777" w:rsidR="00D554B5" w:rsidRPr="0074113B" w:rsidRDefault="00D554B5" w:rsidP="00C61F85">
      <w:pPr>
        <w:suppressAutoHyphens/>
        <w:autoSpaceDE w:val="0"/>
        <w:autoSpaceDN w:val="0"/>
        <w:adjustRightInd w:val="0"/>
        <w:spacing w:before="0" w:after="0" w:line="240" w:lineRule="auto"/>
        <w:ind w:left="142"/>
        <w:rPr>
          <w:sz w:val="22"/>
          <w:szCs w:val="22"/>
        </w:rPr>
      </w:pPr>
      <w:r w:rsidRPr="0074113B">
        <w:rPr>
          <w:sz w:val="22"/>
          <w:szCs w:val="22"/>
        </w:rPr>
        <w:t>2010-: Member of the scientific advisory committee of the Italian Institute of Technology (IIT)</w:t>
      </w:r>
    </w:p>
    <w:p w14:paraId="33F7BFA1" w14:textId="77777777" w:rsidR="00D554B5" w:rsidRPr="0074113B" w:rsidRDefault="00D554B5" w:rsidP="00C61F85">
      <w:pPr>
        <w:suppressAutoHyphens/>
        <w:autoSpaceDE w:val="0"/>
        <w:autoSpaceDN w:val="0"/>
        <w:adjustRightInd w:val="0"/>
        <w:spacing w:before="0" w:after="0" w:line="240" w:lineRule="auto"/>
        <w:ind w:left="142"/>
        <w:rPr>
          <w:sz w:val="22"/>
          <w:szCs w:val="22"/>
        </w:rPr>
      </w:pPr>
      <w:r w:rsidRPr="0074113B">
        <w:rPr>
          <w:sz w:val="22"/>
          <w:szCs w:val="22"/>
        </w:rPr>
        <w:t>2010-2011: Member of the Managing Committee of the Hebrew University</w:t>
      </w:r>
    </w:p>
    <w:p w14:paraId="427F4773" w14:textId="77777777" w:rsidR="00D36751" w:rsidRPr="0074113B" w:rsidRDefault="00D36751" w:rsidP="00C61F85">
      <w:pPr>
        <w:suppressAutoHyphens/>
        <w:autoSpaceDE w:val="0"/>
        <w:autoSpaceDN w:val="0"/>
        <w:adjustRightInd w:val="0"/>
        <w:spacing w:before="0" w:after="0" w:line="240" w:lineRule="auto"/>
        <w:ind w:left="142"/>
        <w:rPr>
          <w:sz w:val="22"/>
          <w:szCs w:val="22"/>
        </w:rPr>
      </w:pPr>
      <w:r w:rsidRPr="0074113B">
        <w:rPr>
          <w:sz w:val="22"/>
          <w:szCs w:val="22"/>
        </w:rPr>
        <w:t>2009: Chairman of the Scientific Committee and co-chairperson of the first international conference “Nano Israel 2009”, Jerusalem, Israel</w:t>
      </w:r>
    </w:p>
    <w:p w14:paraId="27E4D6F4" w14:textId="77777777" w:rsidR="00DA5133" w:rsidRPr="0074113B" w:rsidRDefault="00806F91" w:rsidP="00DA5133">
      <w:pPr>
        <w:suppressAutoHyphens/>
        <w:autoSpaceDE w:val="0"/>
        <w:autoSpaceDN w:val="0"/>
        <w:adjustRightInd w:val="0"/>
        <w:spacing w:before="0" w:after="0" w:line="240" w:lineRule="auto"/>
        <w:ind w:left="142"/>
        <w:rPr>
          <w:sz w:val="22"/>
          <w:szCs w:val="22"/>
        </w:rPr>
      </w:pPr>
      <w:r w:rsidRPr="0074113B">
        <w:rPr>
          <w:sz w:val="22"/>
          <w:szCs w:val="22"/>
        </w:rPr>
        <w:t>2007-2010: Member of the Azrieli Foundation PhD fellowships committee</w:t>
      </w:r>
      <w:r w:rsidR="00DA5133" w:rsidRPr="0074113B">
        <w:rPr>
          <w:sz w:val="22"/>
          <w:szCs w:val="22"/>
        </w:rPr>
        <w:t xml:space="preserve"> </w:t>
      </w:r>
    </w:p>
    <w:p w14:paraId="11170FC2" w14:textId="77777777" w:rsidR="00D554B5" w:rsidRPr="0074113B" w:rsidRDefault="00D554B5" w:rsidP="00DA5133">
      <w:pPr>
        <w:suppressAutoHyphens/>
        <w:autoSpaceDE w:val="0"/>
        <w:autoSpaceDN w:val="0"/>
        <w:adjustRightInd w:val="0"/>
        <w:spacing w:before="0" w:after="0" w:line="240" w:lineRule="auto"/>
        <w:ind w:left="142"/>
        <w:rPr>
          <w:sz w:val="22"/>
          <w:szCs w:val="22"/>
        </w:rPr>
      </w:pPr>
      <w:r w:rsidRPr="0074113B">
        <w:rPr>
          <w:sz w:val="22"/>
          <w:szCs w:val="22"/>
        </w:rPr>
        <w:t>2005-2011: Member of the Executive Committee of the Hebrew University</w:t>
      </w:r>
    </w:p>
    <w:p w14:paraId="3CC43309" w14:textId="77777777" w:rsidR="00D554B5" w:rsidRPr="0074113B" w:rsidRDefault="00D554B5" w:rsidP="00C61F85">
      <w:pPr>
        <w:suppressAutoHyphens/>
        <w:autoSpaceDE w:val="0"/>
        <w:autoSpaceDN w:val="0"/>
        <w:adjustRightInd w:val="0"/>
        <w:spacing w:before="0" w:after="0" w:line="240" w:lineRule="auto"/>
        <w:ind w:left="142"/>
        <w:rPr>
          <w:sz w:val="22"/>
          <w:szCs w:val="22"/>
        </w:rPr>
      </w:pPr>
      <w:r w:rsidRPr="0074113B">
        <w:rPr>
          <w:sz w:val="22"/>
          <w:szCs w:val="22"/>
        </w:rPr>
        <w:t xml:space="preserve">2005-2008: Member of the board of directors of </w:t>
      </w:r>
      <w:proofErr w:type="spellStart"/>
      <w:r w:rsidRPr="0074113B">
        <w:rPr>
          <w:sz w:val="22"/>
          <w:szCs w:val="22"/>
        </w:rPr>
        <w:t>Yissum</w:t>
      </w:r>
      <w:proofErr w:type="spellEnd"/>
      <w:r w:rsidRPr="0074113B">
        <w:rPr>
          <w:sz w:val="22"/>
          <w:szCs w:val="22"/>
        </w:rPr>
        <w:t xml:space="preserve"> (tech transfer company of Hebrew Univ.)</w:t>
      </w:r>
    </w:p>
    <w:p w14:paraId="4DE6A487" w14:textId="77777777" w:rsidR="00D554B5" w:rsidRPr="0074113B" w:rsidRDefault="00D554B5" w:rsidP="00C61F85">
      <w:pPr>
        <w:suppressAutoHyphens/>
        <w:autoSpaceDE w:val="0"/>
        <w:autoSpaceDN w:val="0"/>
        <w:adjustRightInd w:val="0"/>
        <w:spacing w:before="0" w:after="0" w:line="240" w:lineRule="auto"/>
        <w:ind w:left="142"/>
        <w:rPr>
          <w:sz w:val="22"/>
          <w:szCs w:val="22"/>
        </w:rPr>
      </w:pPr>
      <w:r w:rsidRPr="0074113B">
        <w:rPr>
          <w:sz w:val="22"/>
          <w:szCs w:val="22"/>
        </w:rPr>
        <w:t xml:space="preserve">2002-2007: Member of the Founding Scientific Advisory Board, </w:t>
      </w:r>
      <w:proofErr w:type="spellStart"/>
      <w:r w:rsidRPr="0074113B">
        <w:rPr>
          <w:sz w:val="22"/>
          <w:szCs w:val="22"/>
        </w:rPr>
        <w:t>Nanosys</w:t>
      </w:r>
      <w:proofErr w:type="spellEnd"/>
      <w:r w:rsidRPr="0074113B">
        <w:rPr>
          <w:sz w:val="22"/>
          <w:szCs w:val="22"/>
        </w:rPr>
        <w:t xml:space="preserve"> Inc., Palo Alto, CA, USA</w:t>
      </w:r>
    </w:p>
    <w:p w14:paraId="2442BB17" w14:textId="77777777" w:rsidR="00D36751" w:rsidRPr="0074113B" w:rsidRDefault="00D36751" w:rsidP="00C61F85">
      <w:pPr>
        <w:suppressAutoHyphens/>
        <w:autoSpaceDE w:val="0"/>
        <w:autoSpaceDN w:val="0"/>
        <w:adjustRightInd w:val="0"/>
        <w:spacing w:before="0" w:after="0" w:line="240" w:lineRule="auto"/>
        <w:ind w:left="142"/>
        <w:rPr>
          <w:sz w:val="22"/>
          <w:szCs w:val="22"/>
        </w:rPr>
      </w:pPr>
      <w:r w:rsidRPr="0074113B">
        <w:rPr>
          <w:sz w:val="22"/>
          <w:szCs w:val="22"/>
        </w:rPr>
        <w:t>2002: Member of the sub-committee (Maydan committee) nominated by the TELEM forum for research and development policy in Israel, on “Nanoscience and Nanotechnology in Israel”</w:t>
      </w:r>
    </w:p>
    <w:p w14:paraId="2F103859" w14:textId="77777777" w:rsidR="00FB69E3" w:rsidRPr="0074113B" w:rsidRDefault="005B01BB" w:rsidP="006F62EA">
      <w:pPr>
        <w:tabs>
          <w:tab w:val="center" w:pos="4514"/>
        </w:tabs>
        <w:suppressAutoHyphens/>
        <w:spacing w:before="120" w:after="0" w:line="240" w:lineRule="auto"/>
        <w:rPr>
          <w:b/>
          <w:bCs/>
          <w:caps/>
          <w:color w:val="000000"/>
          <w:spacing w:val="10"/>
          <w:sz w:val="22"/>
          <w:szCs w:val="22"/>
        </w:rPr>
      </w:pPr>
      <w:r w:rsidRPr="0074113B">
        <w:rPr>
          <w:b/>
          <w:bCs/>
          <w:caps/>
          <w:color w:val="000000"/>
          <w:spacing w:val="10"/>
          <w:sz w:val="22"/>
          <w:szCs w:val="22"/>
        </w:rPr>
        <w:t>Prizes &amp; Honors:</w:t>
      </w:r>
    </w:p>
    <w:p w14:paraId="1C4E83C1" w14:textId="77777777" w:rsidR="005B01BB" w:rsidRPr="0074113B" w:rsidRDefault="00FB69E3" w:rsidP="00FD0366">
      <w:pPr>
        <w:tabs>
          <w:tab w:val="center" w:pos="4514"/>
        </w:tabs>
        <w:suppressAutoHyphens/>
        <w:spacing w:before="60" w:after="0" w:line="240" w:lineRule="auto"/>
        <w:ind w:left="187"/>
        <w:rPr>
          <w:caps/>
          <w:color w:val="000000"/>
          <w:spacing w:val="10"/>
          <w:sz w:val="22"/>
          <w:szCs w:val="22"/>
        </w:rPr>
      </w:pPr>
      <w:r w:rsidRPr="0074113B">
        <w:rPr>
          <w:caps/>
          <w:color w:val="000000"/>
          <w:spacing w:val="10"/>
          <w:sz w:val="22"/>
          <w:szCs w:val="22"/>
        </w:rPr>
        <w:t>International Awards</w:t>
      </w:r>
      <w:r w:rsidR="0052602E" w:rsidRPr="0074113B">
        <w:rPr>
          <w:caps/>
          <w:color w:val="000000"/>
          <w:spacing w:val="10"/>
          <w:sz w:val="22"/>
          <w:szCs w:val="22"/>
        </w:rPr>
        <w:tab/>
      </w:r>
    </w:p>
    <w:p w14:paraId="44F57B02" w14:textId="6271753B" w:rsidR="0012642F" w:rsidRDefault="0012642F" w:rsidP="00CF79FE">
      <w:pPr>
        <w:suppressAutoHyphens/>
        <w:spacing w:before="0" w:after="0" w:line="240" w:lineRule="auto"/>
        <w:ind w:left="284"/>
        <w:rPr>
          <w:sz w:val="22"/>
          <w:szCs w:val="22"/>
        </w:rPr>
      </w:pPr>
      <w:proofErr w:type="spellStart"/>
      <w:r>
        <w:rPr>
          <w:sz w:val="22"/>
          <w:szCs w:val="22"/>
        </w:rPr>
        <w:t>Yungu</w:t>
      </w:r>
      <w:proofErr w:type="spellEnd"/>
      <w:r>
        <w:rPr>
          <w:sz w:val="22"/>
          <w:szCs w:val="22"/>
        </w:rPr>
        <w:t xml:space="preserve"> Lectureship, Westlake University, Hangzhou, China</w:t>
      </w:r>
      <w:r w:rsidR="00CF79FE">
        <w:rPr>
          <w:sz w:val="22"/>
          <w:szCs w:val="22"/>
        </w:rPr>
        <w:t>, 2025</w:t>
      </w:r>
    </w:p>
    <w:p w14:paraId="0B21394A" w14:textId="62480CCE" w:rsidR="003549A9" w:rsidRPr="0074113B" w:rsidRDefault="003549A9" w:rsidP="003549A9">
      <w:pPr>
        <w:suppressAutoHyphens/>
        <w:spacing w:before="0" w:after="0" w:line="240" w:lineRule="auto"/>
        <w:ind w:left="284"/>
        <w:rPr>
          <w:sz w:val="22"/>
          <w:szCs w:val="22"/>
        </w:rPr>
      </w:pPr>
      <w:r w:rsidRPr="0074113B">
        <w:rPr>
          <w:sz w:val="22"/>
          <w:szCs w:val="22"/>
        </w:rPr>
        <w:t xml:space="preserve">Recipient of ERC-POC (proof of concept) grant </w:t>
      </w:r>
      <w:proofErr w:type="spellStart"/>
      <w:r w:rsidRPr="0074113B">
        <w:rPr>
          <w:sz w:val="22"/>
          <w:szCs w:val="22"/>
        </w:rPr>
        <w:t>CQDplay</w:t>
      </w:r>
      <w:proofErr w:type="spellEnd"/>
      <w:r w:rsidRPr="0074113B">
        <w:rPr>
          <w:sz w:val="22"/>
          <w:szCs w:val="22"/>
        </w:rPr>
        <w:t>, 2022-23</w:t>
      </w:r>
    </w:p>
    <w:p w14:paraId="149F8BE0" w14:textId="77777777" w:rsidR="00B66B6E" w:rsidRPr="0074113B" w:rsidRDefault="00B66B6E" w:rsidP="006F62EA">
      <w:pPr>
        <w:suppressAutoHyphens/>
        <w:spacing w:before="0" w:after="0" w:line="240" w:lineRule="auto"/>
        <w:ind w:left="284"/>
        <w:rPr>
          <w:sz w:val="22"/>
          <w:szCs w:val="22"/>
        </w:rPr>
      </w:pPr>
      <w:r w:rsidRPr="0074113B">
        <w:rPr>
          <w:sz w:val="22"/>
          <w:szCs w:val="22"/>
        </w:rPr>
        <w:t>Visiting Miller professorship, University of California, Berkeley, 2019</w:t>
      </w:r>
    </w:p>
    <w:p w14:paraId="47C5C87F" w14:textId="4971E447" w:rsidR="00687128" w:rsidRPr="0074113B" w:rsidRDefault="00687128" w:rsidP="00687128">
      <w:pPr>
        <w:suppressAutoHyphens/>
        <w:spacing w:before="0" w:after="0" w:line="240" w:lineRule="auto"/>
        <w:ind w:left="284"/>
        <w:rPr>
          <w:sz w:val="22"/>
          <w:szCs w:val="22"/>
        </w:rPr>
      </w:pPr>
      <w:r w:rsidRPr="0074113B">
        <w:rPr>
          <w:sz w:val="22"/>
          <w:szCs w:val="22"/>
        </w:rPr>
        <w:t xml:space="preserve">Recipient of ERC Advanced Investigator Grant, project </w:t>
      </w:r>
      <w:proofErr w:type="spellStart"/>
      <w:r w:rsidRPr="0074113B">
        <w:rPr>
          <w:sz w:val="22"/>
          <w:szCs w:val="22"/>
        </w:rPr>
        <w:t>CoupledNC</w:t>
      </w:r>
      <w:proofErr w:type="spellEnd"/>
      <w:r w:rsidRPr="0074113B">
        <w:rPr>
          <w:sz w:val="22"/>
          <w:szCs w:val="22"/>
        </w:rPr>
        <w:t>, 2017-202</w:t>
      </w:r>
      <w:r w:rsidR="007568DF" w:rsidRPr="0074113B">
        <w:rPr>
          <w:sz w:val="22"/>
          <w:szCs w:val="22"/>
        </w:rPr>
        <w:t>3</w:t>
      </w:r>
    </w:p>
    <w:p w14:paraId="09A98BDA" w14:textId="77777777" w:rsidR="00687128" w:rsidRPr="0074113B" w:rsidRDefault="00687128" w:rsidP="00687128">
      <w:pPr>
        <w:suppressAutoHyphens/>
        <w:spacing w:before="0" w:after="0" w:line="240" w:lineRule="auto"/>
        <w:ind w:left="284"/>
        <w:rPr>
          <w:sz w:val="22"/>
          <w:szCs w:val="22"/>
        </w:rPr>
      </w:pPr>
      <w:r w:rsidRPr="0074113B">
        <w:rPr>
          <w:sz w:val="22"/>
          <w:szCs w:val="22"/>
        </w:rPr>
        <w:t xml:space="preserve">Recipient of ERC Advanced Investigator Grant, project DCENSY (Doping, Charge and Energy transfer in hybrid nanocrystal </w:t>
      </w:r>
      <w:proofErr w:type="spellStart"/>
      <w:r w:rsidRPr="0074113B">
        <w:rPr>
          <w:sz w:val="22"/>
          <w:szCs w:val="22"/>
        </w:rPr>
        <w:t>SYstems</w:t>
      </w:r>
      <w:proofErr w:type="spellEnd"/>
      <w:r w:rsidRPr="0074113B">
        <w:rPr>
          <w:sz w:val="22"/>
          <w:szCs w:val="22"/>
        </w:rPr>
        <w:t>), 2010-2015</w:t>
      </w:r>
    </w:p>
    <w:p w14:paraId="4866EA42" w14:textId="77777777" w:rsidR="00687128" w:rsidRPr="0074113B" w:rsidRDefault="00687128" w:rsidP="00687128">
      <w:pPr>
        <w:suppressAutoHyphens/>
        <w:spacing w:before="0" w:after="0" w:line="240" w:lineRule="auto"/>
        <w:ind w:left="284"/>
        <w:rPr>
          <w:sz w:val="22"/>
          <w:szCs w:val="22"/>
        </w:rPr>
      </w:pPr>
      <w:proofErr w:type="spellStart"/>
      <w:r w:rsidRPr="0074113B">
        <w:rPr>
          <w:sz w:val="22"/>
          <w:szCs w:val="22"/>
        </w:rPr>
        <w:t>Wilstaeter</w:t>
      </w:r>
      <w:proofErr w:type="spellEnd"/>
      <w:r w:rsidRPr="0074113B">
        <w:rPr>
          <w:sz w:val="22"/>
          <w:szCs w:val="22"/>
        </w:rPr>
        <w:t xml:space="preserve"> Lectureship awarded by the German Chemical Society, 2006</w:t>
      </w:r>
    </w:p>
    <w:p w14:paraId="2F35CB6E" w14:textId="77777777" w:rsidR="00687128" w:rsidRPr="0074113B" w:rsidRDefault="00687128" w:rsidP="006F62EA">
      <w:pPr>
        <w:suppressAutoHyphens/>
        <w:spacing w:before="0" w:after="0" w:line="240" w:lineRule="auto"/>
        <w:ind w:left="284"/>
        <w:rPr>
          <w:sz w:val="22"/>
          <w:szCs w:val="22"/>
        </w:rPr>
      </w:pPr>
      <w:r w:rsidRPr="0074113B">
        <w:rPr>
          <w:sz w:val="22"/>
          <w:szCs w:val="22"/>
        </w:rPr>
        <w:t xml:space="preserve">Fulbright postdoctoral fellowship, 1994-1996  </w:t>
      </w:r>
    </w:p>
    <w:p w14:paraId="3DCA128D" w14:textId="77777777" w:rsidR="00687128" w:rsidRPr="0074113B" w:rsidRDefault="00687128" w:rsidP="00FD0366">
      <w:pPr>
        <w:tabs>
          <w:tab w:val="center" w:pos="4514"/>
        </w:tabs>
        <w:suppressAutoHyphens/>
        <w:spacing w:before="60" w:after="0" w:line="240" w:lineRule="auto"/>
        <w:ind w:left="187"/>
        <w:rPr>
          <w:sz w:val="22"/>
          <w:szCs w:val="22"/>
        </w:rPr>
      </w:pPr>
      <w:r w:rsidRPr="0074113B">
        <w:rPr>
          <w:caps/>
          <w:color w:val="000000"/>
          <w:spacing w:val="10"/>
          <w:sz w:val="22"/>
          <w:szCs w:val="22"/>
        </w:rPr>
        <w:t>national Awards</w:t>
      </w:r>
    </w:p>
    <w:p w14:paraId="21F55666" w14:textId="3BF1EFFF" w:rsidR="002F4F88" w:rsidRPr="0074113B" w:rsidRDefault="002F4F88" w:rsidP="006F62EA">
      <w:pPr>
        <w:suppressAutoHyphens/>
        <w:spacing w:before="0" w:after="0" w:line="240" w:lineRule="auto"/>
        <w:ind w:left="284"/>
        <w:rPr>
          <w:sz w:val="22"/>
          <w:szCs w:val="22"/>
        </w:rPr>
      </w:pPr>
      <w:r w:rsidRPr="0074113B">
        <w:rPr>
          <w:sz w:val="22"/>
          <w:szCs w:val="22"/>
        </w:rPr>
        <w:t>Rothschild Prize in Chemical Sciences, 2024</w:t>
      </w:r>
      <w:r w:rsidR="00985F9A" w:rsidRPr="0074113B">
        <w:rPr>
          <w:sz w:val="22"/>
          <w:szCs w:val="22"/>
        </w:rPr>
        <w:t xml:space="preserve"> (awarded every 4 years in different scientific disciplines to a single scientist in each discipline)</w:t>
      </w:r>
    </w:p>
    <w:p w14:paraId="0C369207" w14:textId="632F2041" w:rsidR="00785DB5" w:rsidRPr="0074113B" w:rsidRDefault="00785DB5" w:rsidP="006F62EA">
      <w:pPr>
        <w:suppressAutoHyphens/>
        <w:spacing w:before="0" w:after="0" w:line="240" w:lineRule="auto"/>
        <w:ind w:left="284"/>
        <w:rPr>
          <w:sz w:val="22"/>
          <w:szCs w:val="22"/>
        </w:rPr>
      </w:pPr>
      <w:r w:rsidRPr="0074113B">
        <w:rPr>
          <w:sz w:val="22"/>
          <w:szCs w:val="22"/>
        </w:rPr>
        <w:t>Israel Chemical Society Prize for Outstanding Researcher, 2018</w:t>
      </w:r>
    </w:p>
    <w:p w14:paraId="248CD21D" w14:textId="77777777" w:rsidR="003E4B5B" w:rsidRPr="0074113B" w:rsidRDefault="003E4B5B" w:rsidP="006F62EA">
      <w:pPr>
        <w:suppressAutoHyphens/>
        <w:spacing w:before="0" w:after="0" w:line="240" w:lineRule="auto"/>
        <w:ind w:left="284"/>
        <w:rPr>
          <w:sz w:val="22"/>
          <w:szCs w:val="22"/>
        </w:rPr>
      </w:pPr>
      <w:r w:rsidRPr="0074113B">
        <w:rPr>
          <w:sz w:val="22"/>
          <w:szCs w:val="22"/>
        </w:rPr>
        <w:t>Kolthoff Award from Technion Israel Institute of Technology, 2017</w:t>
      </w:r>
    </w:p>
    <w:p w14:paraId="49656585" w14:textId="77777777" w:rsidR="009B494D" w:rsidRPr="0074113B" w:rsidRDefault="009B494D" w:rsidP="006F62EA">
      <w:pPr>
        <w:suppressAutoHyphens/>
        <w:spacing w:before="0" w:after="0" w:line="240" w:lineRule="auto"/>
        <w:ind w:left="284"/>
        <w:rPr>
          <w:sz w:val="22"/>
          <w:szCs w:val="22"/>
          <w:rtl/>
          <w:lang w:bidi="he-IL"/>
        </w:rPr>
      </w:pPr>
      <w:r w:rsidRPr="0074113B">
        <w:rPr>
          <w:sz w:val="22"/>
          <w:szCs w:val="22"/>
          <w:lang w:bidi="he-IL"/>
        </w:rPr>
        <w:t>Israel Vacuum Society (IVS) Excellent Scientist award, 2017</w:t>
      </w:r>
    </w:p>
    <w:p w14:paraId="51F487FE" w14:textId="77777777" w:rsidR="009402DC" w:rsidRPr="0074113B" w:rsidRDefault="009402DC" w:rsidP="006F62EA">
      <w:pPr>
        <w:suppressAutoHyphens/>
        <w:spacing w:before="0" w:after="0" w:line="240" w:lineRule="auto"/>
        <w:ind w:left="284"/>
        <w:rPr>
          <w:sz w:val="22"/>
          <w:szCs w:val="22"/>
        </w:rPr>
      </w:pPr>
      <w:r w:rsidRPr="0074113B">
        <w:rPr>
          <w:sz w:val="22"/>
          <w:szCs w:val="22"/>
        </w:rPr>
        <w:t>Landau prize</w:t>
      </w:r>
      <w:r w:rsidR="002076AA" w:rsidRPr="0074113B">
        <w:rPr>
          <w:sz w:val="22"/>
          <w:szCs w:val="22"/>
        </w:rPr>
        <w:t xml:space="preserve"> by </w:t>
      </w:r>
      <w:proofErr w:type="spellStart"/>
      <w:r w:rsidR="002076AA" w:rsidRPr="0074113B">
        <w:rPr>
          <w:sz w:val="22"/>
          <w:szCs w:val="22"/>
        </w:rPr>
        <w:t>Mifal</w:t>
      </w:r>
      <w:proofErr w:type="spellEnd"/>
      <w:r w:rsidR="002076AA" w:rsidRPr="0074113B">
        <w:rPr>
          <w:sz w:val="22"/>
          <w:szCs w:val="22"/>
        </w:rPr>
        <w:t xml:space="preserve"> </w:t>
      </w:r>
      <w:proofErr w:type="spellStart"/>
      <w:r w:rsidR="002076AA" w:rsidRPr="0074113B">
        <w:rPr>
          <w:sz w:val="22"/>
          <w:szCs w:val="22"/>
        </w:rPr>
        <w:t>Hapais</w:t>
      </w:r>
      <w:proofErr w:type="spellEnd"/>
      <w:r w:rsidR="00F76A8F" w:rsidRPr="0074113B">
        <w:rPr>
          <w:sz w:val="22"/>
          <w:szCs w:val="22"/>
        </w:rPr>
        <w:t xml:space="preserve"> (in the field of </w:t>
      </w:r>
      <w:r w:rsidR="00037ED9" w:rsidRPr="0074113B">
        <w:rPr>
          <w:sz w:val="22"/>
          <w:szCs w:val="22"/>
        </w:rPr>
        <w:t xml:space="preserve">Applied </w:t>
      </w:r>
      <w:r w:rsidR="00F76A8F" w:rsidRPr="0074113B">
        <w:rPr>
          <w:sz w:val="22"/>
          <w:szCs w:val="22"/>
        </w:rPr>
        <w:t>Nanotechnology)</w:t>
      </w:r>
      <w:r w:rsidRPr="0074113B">
        <w:rPr>
          <w:sz w:val="22"/>
          <w:szCs w:val="22"/>
        </w:rPr>
        <w:t>, 2015</w:t>
      </w:r>
    </w:p>
    <w:p w14:paraId="2D11EB99" w14:textId="77777777" w:rsidR="001B758F" w:rsidRPr="0074113B" w:rsidRDefault="00E92A3C" w:rsidP="006F62EA">
      <w:pPr>
        <w:suppressAutoHyphens/>
        <w:spacing w:before="0" w:after="0" w:line="240" w:lineRule="auto"/>
        <w:ind w:left="284"/>
        <w:rPr>
          <w:sz w:val="22"/>
          <w:szCs w:val="22"/>
        </w:rPr>
      </w:pPr>
      <w:r w:rsidRPr="0074113B">
        <w:rPr>
          <w:sz w:val="22"/>
          <w:szCs w:val="22"/>
        </w:rPr>
        <w:t xml:space="preserve">First recipient of </w:t>
      </w:r>
      <w:r w:rsidR="00B028CA" w:rsidRPr="0074113B">
        <w:rPr>
          <w:sz w:val="22"/>
          <w:szCs w:val="22"/>
        </w:rPr>
        <w:t>Israel Chemical Society Prize in memory of Lea Tenne for Nanoscale Sciences</w:t>
      </w:r>
      <w:r w:rsidRPr="0074113B">
        <w:rPr>
          <w:sz w:val="22"/>
          <w:szCs w:val="22"/>
        </w:rPr>
        <w:t>,</w:t>
      </w:r>
      <w:r w:rsidR="001B758F" w:rsidRPr="0074113B">
        <w:rPr>
          <w:sz w:val="22"/>
          <w:szCs w:val="22"/>
        </w:rPr>
        <w:t xml:space="preserve"> </w:t>
      </w:r>
      <w:r w:rsidR="0084501B" w:rsidRPr="0074113B">
        <w:rPr>
          <w:sz w:val="22"/>
          <w:szCs w:val="22"/>
        </w:rPr>
        <w:t>2013</w:t>
      </w:r>
    </w:p>
    <w:p w14:paraId="23881BA2" w14:textId="77777777" w:rsidR="0084501B" w:rsidRPr="0074113B" w:rsidRDefault="0084501B" w:rsidP="006F62EA">
      <w:pPr>
        <w:suppressAutoHyphens/>
        <w:spacing w:before="0" w:after="0" w:line="240" w:lineRule="auto"/>
        <w:ind w:left="284"/>
        <w:rPr>
          <w:sz w:val="22"/>
          <w:szCs w:val="22"/>
        </w:rPr>
      </w:pPr>
      <w:r w:rsidRPr="0074113B">
        <w:rPr>
          <w:sz w:val="22"/>
          <w:szCs w:val="22"/>
        </w:rPr>
        <w:lastRenderedPageBreak/>
        <w:t xml:space="preserve">Michael Bruno Memorial Award from Yad </w:t>
      </w:r>
      <w:proofErr w:type="spellStart"/>
      <w:r w:rsidRPr="0074113B">
        <w:rPr>
          <w:sz w:val="22"/>
          <w:szCs w:val="22"/>
        </w:rPr>
        <w:t>Hanadiv</w:t>
      </w:r>
      <w:proofErr w:type="spellEnd"/>
      <w:r w:rsidRPr="0074113B">
        <w:rPr>
          <w:sz w:val="22"/>
          <w:szCs w:val="22"/>
        </w:rPr>
        <w:t>, 2007-2010</w:t>
      </w:r>
    </w:p>
    <w:p w14:paraId="3798E188" w14:textId="4C32CEF9" w:rsidR="00687128" w:rsidRPr="0074113B" w:rsidRDefault="00687128" w:rsidP="00985F9A">
      <w:pPr>
        <w:suppressAutoHyphens/>
        <w:spacing w:before="0" w:after="0" w:line="240" w:lineRule="auto"/>
        <w:ind w:left="284"/>
        <w:rPr>
          <w:sz w:val="22"/>
          <w:szCs w:val="22"/>
        </w:rPr>
      </w:pPr>
      <w:r w:rsidRPr="0074113B">
        <w:rPr>
          <w:sz w:val="22"/>
          <w:szCs w:val="22"/>
        </w:rPr>
        <w:t xml:space="preserve">Israel Chemical Society award for young </w:t>
      </w:r>
      <w:r w:rsidR="00985F9A" w:rsidRPr="0074113B">
        <w:rPr>
          <w:sz w:val="22"/>
          <w:szCs w:val="22"/>
        </w:rPr>
        <w:t>scientist</w:t>
      </w:r>
      <w:r w:rsidRPr="0074113B">
        <w:rPr>
          <w:sz w:val="22"/>
          <w:szCs w:val="22"/>
        </w:rPr>
        <w:t>, 2001</w:t>
      </w:r>
    </w:p>
    <w:p w14:paraId="7F10E369" w14:textId="77777777" w:rsidR="00687128" w:rsidRPr="0074113B" w:rsidRDefault="00687128" w:rsidP="00687128">
      <w:pPr>
        <w:suppressAutoHyphens/>
        <w:spacing w:before="0" w:after="0" w:line="240" w:lineRule="auto"/>
        <w:ind w:left="284"/>
        <w:rPr>
          <w:sz w:val="22"/>
          <w:szCs w:val="22"/>
        </w:rPr>
      </w:pPr>
      <w:r w:rsidRPr="0074113B">
        <w:rPr>
          <w:sz w:val="22"/>
          <w:szCs w:val="22"/>
        </w:rPr>
        <w:t>Yigal Alon fellowship for young faculty, 1997-2000</w:t>
      </w:r>
    </w:p>
    <w:p w14:paraId="45F13E83" w14:textId="77777777" w:rsidR="00687128" w:rsidRPr="0074113B" w:rsidRDefault="00687128" w:rsidP="00687128">
      <w:pPr>
        <w:suppressAutoHyphens/>
        <w:spacing w:before="0" w:after="0" w:line="240" w:lineRule="auto"/>
        <w:ind w:left="284"/>
        <w:rPr>
          <w:sz w:val="22"/>
          <w:szCs w:val="22"/>
        </w:rPr>
      </w:pPr>
      <w:r w:rsidRPr="0074113B">
        <w:rPr>
          <w:sz w:val="22"/>
          <w:szCs w:val="22"/>
        </w:rPr>
        <w:t xml:space="preserve">Award of the </w:t>
      </w:r>
      <w:proofErr w:type="spellStart"/>
      <w:r w:rsidRPr="0074113B">
        <w:rPr>
          <w:sz w:val="22"/>
          <w:szCs w:val="22"/>
        </w:rPr>
        <w:t>Ulshwang</w:t>
      </w:r>
      <w:proofErr w:type="spellEnd"/>
      <w:r w:rsidRPr="0074113B">
        <w:rPr>
          <w:sz w:val="22"/>
          <w:szCs w:val="22"/>
        </w:rPr>
        <w:t xml:space="preserve"> fund, for research program of the Israel Science foundation, 1998</w:t>
      </w:r>
    </w:p>
    <w:p w14:paraId="52F7FBBC" w14:textId="77777777" w:rsidR="00687128" w:rsidRPr="0074113B" w:rsidRDefault="00687128" w:rsidP="00687128">
      <w:pPr>
        <w:suppressAutoHyphens/>
        <w:spacing w:before="0" w:after="0" w:line="240" w:lineRule="auto"/>
        <w:ind w:left="284"/>
        <w:rPr>
          <w:sz w:val="22"/>
          <w:szCs w:val="22"/>
        </w:rPr>
      </w:pPr>
      <w:r w:rsidRPr="0074113B">
        <w:rPr>
          <w:sz w:val="22"/>
          <w:szCs w:val="22"/>
        </w:rPr>
        <w:t>Bergmann grant for young recipients of the B.S.F research grants, 1997</w:t>
      </w:r>
    </w:p>
    <w:p w14:paraId="0E813477" w14:textId="77777777" w:rsidR="00687128" w:rsidRPr="0074113B" w:rsidRDefault="00687128" w:rsidP="00687128">
      <w:pPr>
        <w:suppressAutoHyphens/>
        <w:spacing w:before="0" w:after="0" w:line="240" w:lineRule="auto"/>
        <w:ind w:left="284"/>
        <w:rPr>
          <w:sz w:val="22"/>
          <w:szCs w:val="22"/>
        </w:rPr>
      </w:pPr>
      <w:r w:rsidRPr="0074113B">
        <w:rPr>
          <w:sz w:val="22"/>
          <w:szCs w:val="22"/>
        </w:rPr>
        <w:t>Rothschild postdoctoral fellowship, 1994-1995</w:t>
      </w:r>
    </w:p>
    <w:p w14:paraId="0DC6728E" w14:textId="77777777" w:rsidR="00687128" w:rsidRPr="0074113B" w:rsidRDefault="00687128" w:rsidP="00687128">
      <w:pPr>
        <w:suppressAutoHyphens/>
        <w:spacing w:before="0" w:after="0" w:line="240" w:lineRule="auto"/>
        <w:ind w:left="284"/>
        <w:rPr>
          <w:sz w:val="22"/>
          <w:szCs w:val="22"/>
        </w:rPr>
      </w:pPr>
      <w:r w:rsidRPr="0074113B">
        <w:rPr>
          <w:sz w:val="22"/>
          <w:szCs w:val="22"/>
        </w:rPr>
        <w:t xml:space="preserve">Israel Chemical Society prize for </w:t>
      </w:r>
      <w:r w:rsidR="00FD0366" w:rsidRPr="0074113B">
        <w:rPr>
          <w:sz w:val="22"/>
          <w:szCs w:val="22"/>
        </w:rPr>
        <w:t xml:space="preserve">outstanding </w:t>
      </w:r>
      <w:r w:rsidRPr="0074113B">
        <w:rPr>
          <w:sz w:val="22"/>
          <w:szCs w:val="22"/>
        </w:rPr>
        <w:t>graduate student</w:t>
      </w:r>
      <w:r w:rsidR="00FD0366" w:rsidRPr="0074113B">
        <w:rPr>
          <w:sz w:val="22"/>
          <w:szCs w:val="22"/>
        </w:rPr>
        <w:t>s</w:t>
      </w:r>
      <w:r w:rsidRPr="0074113B">
        <w:rPr>
          <w:sz w:val="22"/>
          <w:szCs w:val="22"/>
        </w:rPr>
        <w:t>, 1993</w:t>
      </w:r>
    </w:p>
    <w:p w14:paraId="6260CB75" w14:textId="77777777" w:rsidR="00687128" w:rsidRPr="0074113B" w:rsidRDefault="00687128" w:rsidP="00FD0366">
      <w:pPr>
        <w:tabs>
          <w:tab w:val="center" w:pos="4514"/>
        </w:tabs>
        <w:suppressAutoHyphens/>
        <w:spacing w:before="60" w:after="0" w:line="240" w:lineRule="auto"/>
        <w:ind w:left="187"/>
        <w:rPr>
          <w:sz w:val="22"/>
          <w:szCs w:val="22"/>
        </w:rPr>
      </w:pPr>
      <w:r w:rsidRPr="0074113B">
        <w:rPr>
          <w:caps/>
          <w:color w:val="000000"/>
          <w:spacing w:val="10"/>
          <w:sz w:val="22"/>
          <w:szCs w:val="22"/>
        </w:rPr>
        <w:t>Awards by the hebrew university of Jerusalem</w:t>
      </w:r>
    </w:p>
    <w:p w14:paraId="366A32F4" w14:textId="77777777" w:rsidR="00687128" w:rsidRPr="0074113B" w:rsidRDefault="00687128" w:rsidP="00687128">
      <w:pPr>
        <w:suppressAutoHyphens/>
        <w:spacing w:before="0" w:after="0" w:line="240" w:lineRule="auto"/>
        <w:ind w:left="284"/>
        <w:rPr>
          <w:sz w:val="22"/>
          <w:szCs w:val="22"/>
        </w:rPr>
      </w:pPr>
      <w:r w:rsidRPr="0074113B">
        <w:rPr>
          <w:sz w:val="22"/>
          <w:szCs w:val="22"/>
        </w:rPr>
        <w:t>Kaye Innovation award (1st prize) for applications of nanorods in display and lighting applications, 2015</w:t>
      </w:r>
    </w:p>
    <w:p w14:paraId="23318040" w14:textId="77777777" w:rsidR="00687128" w:rsidRPr="0074113B" w:rsidRDefault="00687128" w:rsidP="00687128">
      <w:pPr>
        <w:suppressAutoHyphens/>
        <w:spacing w:before="0" w:after="0" w:line="240" w:lineRule="auto"/>
        <w:ind w:left="284"/>
        <w:rPr>
          <w:sz w:val="22"/>
          <w:szCs w:val="22"/>
        </w:rPr>
      </w:pPr>
      <w:proofErr w:type="spellStart"/>
      <w:r w:rsidRPr="0074113B">
        <w:rPr>
          <w:sz w:val="22"/>
          <w:szCs w:val="22"/>
        </w:rPr>
        <w:t>Klachky</w:t>
      </w:r>
      <w:proofErr w:type="spellEnd"/>
      <w:r w:rsidRPr="0074113B">
        <w:rPr>
          <w:sz w:val="22"/>
          <w:szCs w:val="22"/>
        </w:rPr>
        <w:t xml:space="preserve"> award for the advancement of the frontiers of science, 2008</w:t>
      </w:r>
    </w:p>
    <w:p w14:paraId="3D11E746" w14:textId="77777777" w:rsidR="0084501B" w:rsidRPr="0074113B" w:rsidRDefault="0084501B" w:rsidP="006F62EA">
      <w:pPr>
        <w:suppressAutoHyphens/>
        <w:spacing w:before="0" w:after="0" w:line="240" w:lineRule="auto"/>
        <w:ind w:left="284"/>
        <w:rPr>
          <w:sz w:val="22"/>
          <w:szCs w:val="22"/>
        </w:rPr>
      </w:pPr>
      <w:r w:rsidRPr="0074113B">
        <w:rPr>
          <w:sz w:val="22"/>
          <w:szCs w:val="22"/>
        </w:rPr>
        <w:t>Hebrew University Rector Prize for excellence in research, 2006</w:t>
      </w:r>
    </w:p>
    <w:p w14:paraId="72E241F7" w14:textId="0FF7F572" w:rsidR="00E92A3C" w:rsidRPr="0074113B" w:rsidRDefault="0084501B" w:rsidP="00DC7D9F">
      <w:pPr>
        <w:suppressAutoHyphens/>
        <w:spacing w:before="0" w:after="0" w:line="240" w:lineRule="auto"/>
        <w:ind w:left="284"/>
        <w:rPr>
          <w:sz w:val="22"/>
          <w:szCs w:val="22"/>
        </w:rPr>
      </w:pPr>
      <w:r w:rsidRPr="0074113B">
        <w:rPr>
          <w:sz w:val="22"/>
          <w:szCs w:val="22"/>
        </w:rPr>
        <w:t>Kaye Innova</w:t>
      </w:r>
      <w:r w:rsidR="00DC7D9F">
        <w:rPr>
          <w:sz w:val="22"/>
          <w:szCs w:val="22"/>
        </w:rPr>
        <w:t xml:space="preserve">tion Award for applications of </w:t>
      </w:r>
      <w:r w:rsidR="00C018F5" w:rsidRPr="0074113B">
        <w:rPr>
          <w:sz w:val="22"/>
          <w:szCs w:val="22"/>
        </w:rPr>
        <w:t>quantum dots</w:t>
      </w:r>
      <w:r w:rsidR="00CB1957" w:rsidRPr="0074113B">
        <w:rPr>
          <w:sz w:val="22"/>
          <w:szCs w:val="22"/>
        </w:rPr>
        <w:t xml:space="preserve"> in materials science and biology</w:t>
      </w:r>
      <w:r w:rsidRPr="0074113B">
        <w:rPr>
          <w:sz w:val="22"/>
          <w:szCs w:val="22"/>
        </w:rPr>
        <w:t>, 2005</w:t>
      </w:r>
    </w:p>
    <w:p w14:paraId="6D09A341" w14:textId="77777777" w:rsidR="00E92A3C" w:rsidRPr="0074113B" w:rsidRDefault="00E92A3C" w:rsidP="006F62EA">
      <w:pPr>
        <w:suppressAutoHyphens/>
        <w:spacing w:before="0" w:after="0" w:line="240" w:lineRule="auto"/>
        <w:ind w:left="284"/>
        <w:rPr>
          <w:sz w:val="22"/>
          <w:szCs w:val="22"/>
        </w:rPr>
      </w:pPr>
      <w:r w:rsidRPr="0074113B">
        <w:rPr>
          <w:sz w:val="22"/>
          <w:szCs w:val="22"/>
        </w:rPr>
        <w:t>Th</w:t>
      </w:r>
      <w:r w:rsidR="001C3C48" w:rsidRPr="0074113B">
        <w:rPr>
          <w:sz w:val="22"/>
          <w:szCs w:val="22"/>
        </w:rPr>
        <w:t>e Hebrew University President</w:t>
      </w:r>
      <w:r w:rsidRPr="0074113B">
        <w:rPr>
          <w:sz w:val="22"/>
          <w:szCs w:val="22"/>
        </w:rPr>
        <w:t xml:space="preserve"> young investigator award, named after Prof. Yoram Ben-Porat</w:t>
      </w:r>
      <w:r w:rsidR="001C3C48" w:rsidRPr="0074113B">
        <w:rPr>
          <w:sz w:val="22"/>
          <w:szCs w:val="22"/>
        </w:rPr>
        <w:t>, 2000</w:t>
      </w:r>
    </w:p>
    <w:p w14:paraId="25C8DEA4" w14:textId="77777777" w:rsidR="003A1586" w:rsidRPr="0074113B" w:rsidRDefault="003A1586" w:rsidP="006F62EA">
      <w:pPr>
        <w:suppressAutoHyphens/>
        <w:spacing w:before="0" w:after="0" w:line="240" w:lineRule="auto"/>
        <w:ind w:left="284"/>
        <w:rPr>
          <w:sz w:val="22"/>
          <w:szCs w:val="22"/>
        </w:rPr>
      </w:pPr>
      <w:r w:rsidRPr="0074113B">
        <w:rPr>
          <w:sz w:val="22"/>
          <w:szCs w:val="22"/>
        </w:rPr>
        <w:t>Intel - Dean's Graduate Student Award, 1992</w:t>
      </w:r>
    </w:p>
    <w:p w14:paraId="2611EDF4" w14:textId="77777777" w:rsidR="003A1586" w:rsidRPr="0074113B" w:rsidRDefault="003A1586" w:rsidP="006F62EA">
      <w:pPr>
        <w:suppressAutoHyphens/>
        <w:spacing w:before="0" w:after="0" w:line="240" w:lineRule="auto"/>
        <w:ind w:left="284"/>
        <w:rPr>
          <w:sz w:val="22"/>
          <w:szCs w:val="22"/>
        </w:rPr>
      </w:pPr>
      <w:proofErr w:type="spellStart"/>
      <w:r w:rsidRPr="0074113B">
        <w:rPr>
          <w:sz w:val="22"/>
          <w:szCs w:val="22"/>
        </w:rPr>
        <w:t>Seadia</w:t>
      </w:r>
      <w:proofErr w:type="spellEnd"/>
      <w:r w:rsidRPr="0074113B">
        <w:rPr>
          <w:sz w:val="22"/>
          <w:szCs w:val="22"/>
        </w:rPr>
        <w:t xml:space="preserve"> Amiel Prize for outstanding teaching, 1992</w:t>
      </w:r>
    </w:p>
    <w:p w14:paraId="18E28235" w14:textId="77777777" w:rsidR="003A1586" w:rsidRPr="0074113B" w:rsidRDefault="003A1586" w:rsidP="006F62EA">
      <w:pPr>
        <w:suppressAutoHyphens/>
        <w:spacing w:before="0" w:after="0" w:line="240" w:lineRule="auto"/>
        <w:ind w:left="284"/>
        <w:rPr>
          <w:sz w:val="22"/>
          <w:szCs w:val="22"/>
        </w:rPr>
      </w:pPr>
      <w:r w:rsidRPr="0074113B">
        <w:rPr>
          <w:sz w:val="22"/>
          <w:szCs w:val="22"/>
        </w:rPr>
        <w:t>Sara Wolf Prize for Physical Chemistry graduate students, 1991</w:t>
      </w:r>
    </w:p>
    <w:p w14:paraId="44A9F98E" w14:textId="77777777" w:rsidR="003A1586" w:rsidRPr="0074113B" w:rsidRDefault="003A1586" w:rsidP="006F62EA">
      <w:pPr>
        <w:suppressAutoHyphens/>
        <w:spacing w:before="0" w:after="0" w:line="240" w:lineRule="auto"/>
        <w:ind w:left="284"/>
        <w:rPr>
          <w:sz w:val="22"/>
          <w:szCs w:val="22"/>
        </w:rPr>
      </w:pPr>
      <w:r w:rsidRPr="0074113B">
        <w:rPr>
          <w:sz w:val="22"/>
          <w:szCs w:val="22"/>
        </w:rPr>
        <w:t>Golda Meir Memorial Foundation Fellow, 1989-1990</w:t>
      </w:r>
    </w:p>
    <w:p w14:paraId="47D78F4E" w14:textId="77777777" w:rsidR="003A1586" w:rsidRPr="0074113B" w:rsidRDefault="003A1586" w:rsidP="006F62EA">
      <w:pPr>
        <w:suppressAutoHyphens/>
        <w:spacing w:before="0" w:after="0" w:line="240" w:lineRule="auto"/>
        <w:ind w:left="284"/>
        <w:rPr>
          <w:sz w:val="22"/>
          <w:szCs w:val="22"/>
        </w:rPr>
      </w:pPr>
      <w:r w:rsidRPr="0074113B">
        <w:rPr>
          <w:sz w:val="22"/>
          <w:szCs w:val="22"/>
        </w:rPr>
        <w:t>Hebrew University Rector's prize</w:t>
      </w:r>
      <w:r w:rsidR="009402DC" w:rsidRPr="0074113B">
        <w:rPr>
          <w:sz w:val="22"/>
          <w:szCs w:val="22"/>
        </w:rPr>
        <w:t xml:space="preserve">, </w:t>
      </w:r>
      <w:r w:rsidRPr="0074113B">
        <w:rPr>
          <w:sz w:val="22"/>
          <w:szCs w:val="22"/>
        </w:rPr>
        <w:t>1988</w:t>
      </w:r>
      <w:r w:rsidR="009402DC" w:rsidRPr="0074113B">
        <w:rPr>
          <w:sz w:val="22"/>
          <w:szCs w:val="22"/>
        </w:rPr>
        <w:t xml:space="preserve">; </w:t>
      </w:r>
      <w:r w:rsidRPr="0074113B">
        <w:rPr>
          <w:sz w:val="22"/>
          <w:szCs w:val="22"/>
        </w:rPr>
        <w:t>Faculty of Science dean's prize, 1986, 1987, 1989</w:t>
      </w:r>
    </w:p>
    <w:p w14:paraId="33A1918E" w14:textId="77777777" w:rsidR="00815EEE" w:rsidRPr="0074113B" w:rsidRDefault="00815EEE" w:rsidP="006F62EA">
      <w:pPr>
        <w:suppressAutoHyphens/>
        <w:spacing w:before="120" w:after="0" w:line="240" w:lineRule="auto"/>
        <w:jc w:val="both"/>
        <w:rPr>
          <w:b/>
          <w:bCs/>
          <w:caps/>
          <w:color w:val="000000"/>
          <w:spacing w:val="10"/>
          <w:sz w:val="22"/>
          <w:szCs w:val="22"/>
        </w:rPr>
      </w:pPr>
      <w:r w:rsidRPr="0074113B">
        <w:rPr>
          <w:b/>
          <w:bCs/>
          <w:caps/>
          <w:color w:val="000000"/>
          <w:spacing w:val="10"/>
          <w:sz w:val="22"/>
          <w:szCs w:val="22"/>
        </w:rPr>
        <w:t>Research Interests</w:t>
      </w:r>
    </w:p>
    <w:p w14:paraId="5859D5D7" w14:textId="491C0CDA" w:rsidR="0048478C" w:rsidRPr="0074113B" w:rsidRDefault="009B494D" w:rsidP="00C72B9D">
      <w:pPr>
        <w:suppressAutoHyphens/>
        <w:spacing w:before="0" w:after="0" w:line="240" w:lineRule="auto"/>
        <w:ind w:left="284"/>
        <w:rPr>
          <w:sz w:val="22"/>
          <w:szCs w:val="22"/>
        </w:rPr>
      </w:pPr>
      <w:r w:rsidRPr="0074113B">
        <w:rPr>
          <w:sz w:val="22"/>
          <w:szCs w:val="22"/>
        </w:rPr>
        <w:t>T</w:t>
      </w:r>
      <w:r w:rsidR="0048478C" w:rsidRPr="0074113B">
        <w:rPr>
          <w:sz w:val="22"/>
          <w:szCs w:val="22"/>
        </w:rPr>
        <w:t xml:space="preserve">he science </w:t>
      </w:r>
      <w:r w:rsidR="001053F8" w:rsidRPr="0074113B">
        <w:rPr>
          <w:sz w:val="22"/>
          <w:szCs w:val="22"/>
        </w:rPr>
        <w:t>&amp; te</w:t>
      </w:r>
      <w:r w:rsidR="0048478C" w:rsidRPr="0074113B">
        <w:rPr>
          <w:sz w:val="22"/>
          <w:szCs w:val="22"/>
        </w:rPr>
        <w:t xml:space="preserve">chnology of </w:t>
      </w:r>
      <w:r w:rsidRPr="0074113B">
        <w:rPr>
          <w:sz w:val="22"/>
          <w:szCs w:val="22"/>
        </w:rPr>
        <w:t xml:space="preserve">Colloidal Quantum </w:t>
      </w:r>
      <w:r w:rsidR="00300AD4" w:rsidRPr="0074113B">
        <w:rPr>
          <w:sz w:val="22"/>
          <w:szCs w:val="22"/>
        </w:rPr>
        <w:t>Dots</w:t>
      </w:r>
      <w:r w:rsidR="00BF5F12" w:rsidRPr="0074113B">
        <w:rPr>
          <w:sz w:val="22"/>
          <w:szCs w:val="22"/>
        </w:rPr>
        <w:t xml:space="preserve"> and nanocrystals</w:t>
      </w:r>
      <w:r w:rsidR="0048478C" w:rsidRPr="0074113B">
        <w:rPr>
          <w:sz w:val="22"/>
          <w:szCs w:val="22"/>
        </w:rPr>
        <w:t xml:space="preserve">. This </w:t>
      </w:r>
      <w:r w:rsidR="001053F8" w:rsidRPr="0074113B">
        <w:rPr>
          <w:sz w:val="22"/>
          <w:szCs w:val="22"/>
        </w:rPr>
        <w:t>includes</w:t>
      </w:r>
      <w:r w:rsidR="0048478C" w:rsidRPr="0074113B">
        <w:rPr>
          <w:sz w:val="22"/>
          <w:szCs w:val="22"/>
        </w:rPr>
        <w:t xml:space="preserve"> synthesis and characterization of new nanocrystals and their assemblies, with special focus on semiconductors and their combinations with other materials</w:t>
      </w:r>
      <w:r w:rsidR="00687128" w:rsidRPr="0074113B">
        <w:rPr>
          <w:sz w:val="22"/>
          <w:szCs w:val="22"/>
        </w:rPr>
        <w:t>, in particular metals,</w:t>
      </w:r>
      <w:r w:rsidR="0048478C" w:rsidRPr="0074113B">
        <w:rPr>
          <w:sz w:val="22"/>
          <w:szCs w:val="22"/>
        </w:rPr>
        <w:t xml:space="preserve"> as well as the detailed study of their size, </w:t>
      </w:r>
      <w:r w:rsidR="00531DF5" w:rsidRPr="0074113B">
        <w:rPr>
          <w:sz w:val="22"/>
          <w:szCs w:val="22"/>
        </w:rPr>
        <w:t>dimensionality</w:t>
      </w:r>
      <w:r w:rsidR="00C72B9D">
        <w:rPr>
          <w:sz w:val="22"/>
          <w:szCs w:val="22"/>
        </w:rPr>
        <w:t>,</w:t>
      </w:r>
      <w:r w:rsidR="0048478C" w:rsidRPr="0074113B">
        <w:rPr>
          <w:sz w:val="22"/>
          <w:szCs w:val="22"/>
        </w:rPr>
        <w:t xml:space="preserve"> shape</w:t>
      </w:r>
      <w:r w:rsidR="00C72B9D">
        <w:rPr>
          <w:sz w:val="22"/>
          <w:szCs w:val="22"/>
        </w:rPr>
        <w:t xml:space="preserve"> and surface</w:t>
      </w:r>
      <w:r w:rsidR="0048478C" w:rsidRPr="0074113B">
        <w:rPr>
          <w:sz w:val="22"/>
          <w:szCs w:val="22"/>
        </w:rPr>
        <w:t xml:space="preserve"> dependent electronic, optical and electrical properties. The research into potential applications of the materials is also of significant interest. Banin’s research philosophy takes a </w:t>
      </w:r>
      <w:r w:rsidR="00C72B9D">
        <w:rPr>
          <w:sz w:val="22"/>
          <w:szCs w:val="22"/>
        </w:rPr>
        <w:t>holistic</w:t>
      </w:r>
      <w:r w:rsidR="0048478C" w:rsidRPr="0074113B">
        <w:rPr>
          <w:sz w:val="22"/>
          <w:szCs w:val="22"/>
        </w:rPr>
        <w:t xml:space="preserve"> approach by maintaining close contact and feedback between </w:t>
      </w:r>
      <w:r w:rsidR="001053F8" w:rsidRPr="0074113B">
        <w:rPr>
          <w:sz w:val="22"/>
          <w:szCs w:val="22"/>
        </w:rPr>
        <w:t>materials</w:t>
      </w:r>
      <w:r w:rsidR="0048478C" w:rsidRPr="0074113B">
        <w:rPr>
          <w:sz w:val="22"/>
          <w:szCs w:val="22"/>
        </w:rPr>
        <w:t xml:space="preserve"> aspects and the related properties of </w:t>
      </w:r>
      <w:proofErr w:type="gramStart"/>
      <w:r w:rsidR="0048478C" w:rsidRPr="0074113B">
        <w:rPr>
          <w:sz w:val="22"/>
          <w:szCs w:val="22"/>
        </w:rPr>
        <w:t>the nanocrystals</w:t>
      </w:r>
      <w:proofErr w:type="gramEnd"/>
      <w:r w:rsidR="0048478C" w:rsidRPr="0074113B">
        <w:rPr>
          <w:sz w:val="22"/>
          <w:szCs w:val="22"/>
        </w:rPr>
        <w:t xml:space="preserve">. </w:t>
      </w:r>
    </w:p>
    <w:p w14:paraId="096D9078" w14:textId="77777777" w:rsidR="0048478C" w:rsidRPr="0074113B" w:rsidRDefault="0048478C" w:rsidP="005153B6">
      <w:pPr>
        <w:suppressAutoHyphens/>
        <w:spacing w:before="120" w:after="60" w:line="240" w:lineRule="auto"/>
        <w:ind w:left="273" w:hanging="187"/>
        <w:rPr>
          <w:i/>
          <w:iCs/>
          <w:sz w:val="22"/>
          <w:szCs w:val="22"/>
        </w:rPr>
      </w:pPr>
      <w:r w:rsidRPr="0074113B">
        <w:rPr>
          <w:i/>
          <w:iCs/>
          <w:sz w:val="22"/>
          <w:szCs w:val="22"/>
        </w:rPr>
        <w:t>Specific research topics:</w:t>
      </w:r>
    </w:p>
    <w:p w14:paraId="4B4C0CA2" w14:textId="77777777"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 xml:space="preserve">Synthesis &amp; fundamental properties of colloidal quantum materials and applications in optics, energy, electronics, quantum technologies, material science &amp; biology  </w:t>
      </w:r>
    </w:p>
    <w:p w14:paraId="3F8D6FCE" w14:textId="77777777"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Synthesis of novel nanocrystals with size, dimensionality and composition control</w:t>
      </w:r>
    </w:p>
    <w:p w14:paraId="3006FA38" w14:textId="77777777"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Deciphering fundamental behavior of matter on the nanoscale, intermediate between molecules and solids</w:t>
      </w:r>
    </w:p>
    <w:p w14:paraId="16B9FBA8" w14:textId="77777777"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Establishing “Nanocrystals Chemistry” by creating and studying coupled colloidal quantum dot molecules</w:t>
      </w:r>
    </w:p>
    <w:p w14:paraId="77F8102E" w14:textId="0021CF89"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 xml:space="preserve">Doping of semiconductor nanocrystals, their properties and </w:t>
      </w:r>
      <w:r w:rsidR="00BF5F12" w:rsidRPr="0074113B">
        <w:rPr>
          <w:sz w:val="22"/>
          <w:szCs w:val="22"/>
        </w:rPr>
        <w:t xml:space="preserve">optoelectronic </w:t>
      </w:r>
      <w:r w:rsidRPr="0074113B">
        <w:rPr>
          <w:sz w:val="22"/>
          <w:szCs w:val="22"/>
        </w:rPr>
        <w:t>devices</w:t>
      </w:r>
    </w:p>
    <w:p w14:paraId="02919EBD" w14:textId="77777777"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Nanocrystals and solar energy harvesting, especially in photocatalysis towards solar fuels production</w:t>
      </w:r>
    </w:p>
    <w:p w14:paraId="27836D09" w14:textId="77777777"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 xml:space="preserve">Nanocrystals as photocatalysts in polymerization and chemistry as “Quantum PIs” (Quantum Photo-Initiators) </w:t>
      </w:r>
    </w:p>
    <w:p w14:paraId="77FACAD6" w14:textId="4BDF0F73" w:rsidR="00531DF5"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 xml:space="preserve">Nanocrystal based opto-electronic devices including applications in displays, LEDs, single photon sources, </w:t>
      </w:r>
      <w:r w:rsidR="00BF5F12" w:rsidRPr="0074113B">
        <w:rPr>
          <w:sz w:val="22"/>
          <w:szCs w:val="22"/>
        </w:rPr>
        <w:t xml:space="preserve">quantum technologies </w:t>
      </w:r>
      <w:r w:rsidRPr="0074113B">
        <w:rPr>
          <w:sz w:val="22"/>
          <w:szCs w:val="22"/>
        </w:rPr>
        <w:t>lasers, nanocrystals for printed electronics, nanocrystals for sensing, nanocrystal-polymer hybrid devices</w:t>
      </w:r>
    </w:p>
    <w:p w14:paraId="6B44590B" w14:textId="77777777" w:rsidR="0048478C" w:rsidRPr="0074113B" w:rsidRDefault="00531DF5" w:rsidP="005153B6">
      <w:pPr>
        <w:numPr>
          <w:ilvl w:val="0"/>
          <w:numId w:val="16"/>
        </w:numPr>
        <w:tabs>
          <w:tab w:val="clear" w:pos="426"/>
          <w:tab w:val="left" w:pos="450"/>
        </w:tabs>
        <w:suppressAutoHyphens/>
        <w:spacing w:before="0" w:after="40" w:line="240" w:lineRule="auto"/>
        <w:ind w:left="446" w:right="274" w:hanging="158"/>
        <w:rPr>
          <w:sz w:val="22"/>
          <w:szCs w:val="22"/>
        </w:rPr>
      </w:pPr>
      <w:r w:rsidRPr="0074113B">
        <w:rPr>
          <w:sz w:val="22"/>
          <w:szCs w:val="22"/>
        </w:rPr>
        <w:t xml:space="preserve">Nanocrystals as sensors and tags in biology and medicine, and for activating biological processes  </w:t>
      </w:r>
    </w:p>
    <w:p w14:paraId="50084F51" w14:textId="46C022FC" w:rsidR="00C72B9D" w:rsidRPr="00C72B9D" w:rsidRDefault="00C72B9D" w:rsidP="00C72B9D">
      <w:pPr>
        <w:suppressAutoHyphens/>
        <w:spacing w:before="120" w:after="0" w:line="240" w:lineRule="auto"/>
        <w:jc w:val="both"/>
        <w:rPr>
          <w:b/>
          <w:bCs/>
          <w:caps/>
          <w:color w:val="000000"/>
          <w:spacing w:val="10"/>
          <w:sz w:val="22"/>
          <w:szCs w:val="22"/>
        </w:rPr>
      </w:pPr>
      <w:r>
        <w:rPr>
          <w:b/>
          <w:bCs/>
          <w:caps/>
          <w:color w:val="000000"/>
          <w:spacing w:val="10"/>
          <w:sz w:val="22"/>
          <w:szCs w:val="22"/>
        </w:rPr>
        <w:t xml:space="preserve">Publications </w:t>
      </w:r>
      <w:r w:rsidRPr="00C72B9D">
        <w:rPr>
          <w:caps/>
          <w:color w:val="000000"/>
          <w:spacing w:val="10"/>
          <w:sz w:val="22"/>
          <w:szCs w:val="22"/>
        </w:rPr>
        <w:t>(</w:t>
      </w:r>
      <w:r w:rsidRPr="00C72B9D">
        <w:rPr>
          <w:color w:val="000000" w:themeColor="text1"/>
          <w:sz w:val="22"/>
          <w:szCs w:val="22"/>
        </w:rPr>
        <w:t>full list</w:t>
      </w:r>
      <w:r>
        <w:rPr>
          <w:color w:val="000000" w:themeColor="text1"/>
          <w:sz w:val="22"/>
          <w:szCs w:val="22"/>
        </w:rPr>
        <w:t>:</w:t>
      </w:r>
      <w:r w:rsidRPr="00C72B9D">
        <w:rPr>
          <w:color w:val="000000" w:themeColor="text1"/>
          <w:sz w:val="22"/>
          <w:szCs w:val="22"/>
        </w:rPr>
        <w:t xml:space="preserve"> </w:t>
      </w:r>
      <w:hyperlink r:id="rId9" w:history="1">
        <w:r w:rsidRPr="00C72B9D">
          <w:rPr>
            <w:color w:val="000000" w:themeColor="text1"/>
            <w:sz w:val="22"/>
            <w:szCs w:val="22"/>
            <w:u w:val="single"/>
          </w:rPr>
          <w:t>https://openscholar.huji.ac.il/baningroup/home</w:t>
        </w:r>
      </w:hyperlink>
      <w:r>
        <w:rPr>
          <w:color w:val="000000" w:themeColor="text1"/>
          <w:sz w:val="22"/>
          <w:szCs w:val="22"/>
          <w:u w:val="single"/>
        </w:rPr>
        <w:t>; Google Scholar link)</w:t>
      </w:r>
    </w:p>
    <w:p w14:paraId="5CE889CF" w14:textId="2F85B5F8" w:rsidR="00530AF7" w:rsidRDefault="00530AF7" w:rsidP="003F075F">
      <w:pPr>
        <w:suppressAutoHyphens/>
        <w:spacing w:before="0" w:after="0" w:line="240" w:lineRule="auto"/>
        <w:ind w:left="284"/>
        <w:rPr>
          <w:b/>
          <w:bCs/>
          <w:caps/>
          <w:color w:val="000000"/>
          <w:spacing w:val="10"/>
          <w:sz w:val="22"/>
          <w:szCs w:val="22"/>
        </w:rPr>
      </w:pPr>
      <w:r w:rsidRPr="00530AF7">
        <w:rPr>
          <w:sz w:val="22"/>
          <w:szCs w:val="22"/>
        </w:rPr>
        <w:t>published over 2</w:t>
      </w:r>
      <w:r w:rsidR="00634E6B">
        <w:rPr>
          <w:sz w:val="22"/>
          <w:szCs w:val="22"/>
        </w:rPr>
        <w:t>6</w:t>
      </w:r>
      <w:r w:rsidRPr="00530AF7">
        <w:rPr>
          <w:sz w:val="22"/>
          <w:szCs w:val="22"/>
        </w:rPr>
        <w:t>0 papers that are widely cited (over 3</w:t>
      </w:r>
      <w:r w:rsidR="00634E6B">
        <w:rPr>
          <w:sz w:val="22"/>
          <w:szCs w:val="22"/>
        </w:rPr>
        <w:t>20</w:t>
      </w:r>
      <w:r w:rsidRPr="00530AF7">
        <w:rPr>
          <w:sz w:val="22"/>
          <w:szCs w:val="22"/>
        </w:rPr>
        <w:t>00 cites</w:t>
      </w:r>
      <w:r w:rsidR="00634E6B">
        <w:rPr>
          <w:sz w:val="22"/>
          <w:szCs w:val="22"/>
        </w:rPr>
        <w:t>,</w:t>
      </w:r>
      <w:r w:rsidRPr="00530AF7">
        <w:rPr>
          <w:sz w:val="22"/>
          <w:szCs w:val="22"/>
        </w:rPr>
        <w:t xml:space="preserve"> h-index of 9</w:t>
      </w:r>
      <w:r w:rsidR="00634E6B">
        <w:rPr>
          <w:sz w:val="22"/>
          <w:szCs w:val="22"/>
        </w:rPr>
        <w:t>1</w:t>
      </w:r>
      <w:r w:rsidRPr="00530AF7">
        <w:rPr>
          <w:sz w:val="22"/>
          <w:szCs w:val="22"/>
        </w:rPr>
        <w:t xml:space="preserve">; Google Scholar). This includes </w:t>
      </w:r>
      <w:r w:rsidRPr="00530AF7">
        <w:rPr>
          <w:sz w:val="22"/>
          <w:szCs w:val="22"/>
          <w:lang w:val="en-GB"/>
        </w:rPr>
        <w:t xml:space="preserve">4 papers in </w:t>
      </w:r>
      <w:r w:rsidRPr="00530AF7">
        <w:rPr>
          <w:i/>
          <w:iCs/>
          <w:sz w:val="22"/>
          <w:szCs w:val="22"/>
          <w:lang w:val="en-GB"/>
        </w:rPr>
        <w:t>Science</w:t>
      </w:r>
      <w:r w:rsidRPr="00530AF7">
        <w:rPr>
          <w:sz w:val="22"/>
          <w:szCs w:val="22"/>
          <w:lang w:val="en-GB"/>
        </w:rPr>
        <w:t xml:space="preserve">, 1 paper in </w:t>
      </w:r>
      <w:r w:rsidRPr="00530AF7">
        <w:rPr>
          <w:i/>
          <w:iCs/>
          <w:sz w:val="22"/>
          <w:szCs w:val="22"/>
          <w:lang w:val="en-GB"/>
        </w:rPr>
        <w:t>Nature</w:t>
      </w:r>
      <w:r w:rsidRPr="00530AF7">
        <w:rPr>
          <w:sz w:val="22"/>
          <w:szCs w:val="22"/>
          <w:lang w:val="en-GB"/>
        </w:rPr>
        <w:t xml:space="preserve">, 5 papers in </w:t>
      </w:r>
      <w:r w:rsidRPr="00530AF7">
        <w:rPr>
          <w:i/>
          <w:iCs/>
          <w:sz w:val="22"/>
          <w:szCs w:val="22"/>
          <w:lang w:val="en-GB"/>
        </w:rPr>
        <w:t>Nature Materials</w:t>
      </w:r>
      <w:r w:rsidRPr="00530AF7">
        <w:rPr>
          <w:sz w:val="22"/>
          <w:szCs w:val="22"/>
          <w:lang w:val="en-GB"/>
        </w:rPr>
        <w:t xml:space="preserve">, 4 papers in </w:t>
      </w:r>
      <w:r w:rsidRPr="00530AF7">
        <w:rPr>
          <w:i/>
          <w:iCs/>
          <w:sz w:val="22"/>
          <w:szCs w:val="22"/>
          <w:lang w:val="en-GB"/>
        </w:rPr>
        <w:t>Nature Comm</w:t>
      </w:r>
      <w:r w:rsidRPr="00530AF7">
        <w:rPr>
          <w:sz w:val="22"/>
          <w:szCs w:val="22"/>
          <w:lang w:val="en-GB"/>
        </w:rPr>
        <w:t xml:space="preserve">, </w:t>
      </w:r>
      <w:r w:rsidR="00634E6B">
        <w:rPr>
          <w:sz w:val="22"/>
          <w:szCs w:val="22"/>
          <w:lang w:val="en-GB"/>
        </w:rPr>
        <w:t xml:space="preserve">over </w:t>
      </w:r>
      <w:r w:rsidRPr="00530AF7">
        <w:rPr>
          <w:sz w:val="22"/>
          <w:szCs w:val="22"/>
          <w:lang w:val="en-GB"/>
        </w:rPr>
        <w:t>50 papers in leading Nanoscience journals (</w:t>
      </w:r>
      <w:r w:rsidRPr="00530AF7">
        <w:rPr>
          <w:i/>
          <w:iCs/>
          <w:sz w:val="22"/>
          <w:szCs w:val="22"/>
          <w:lang w:val="en-GB"/>
        </w:rPr>
        <w:t>ACS Nano</w:t>
      </w:r>
      <w:r w:rsidRPr="00530AF7">
        <w:rPr>
          <w:sz w:val="22"/>
          <w:szCs w:val="22"/>
          <w:lang w:val="en-GB"/>
        </w:rPr>
        <w:t xml:space="preserve">, </w:t>
      </w:r>
      <w:r w:rsidRPr="00530AF7">
        <w:rPr>
          <w:i/>
          <w:iCs/>
          <w:sz w:val="22"/>
          <w:szCs w:val="22"/>
          <w:lang w:val="en-GB"/>
        </w:rPr>
        <w:t>Nano Letters, Nano Research</w:t>
      </w:r>
      <w:r w:rsidRPr="00530AF7">
        <w:rPr>
          <w:sz w:val="22"/>
          <w:szCs w:val="22"/>
          <w:lang w:val="en-GB"/>
        </w:rPr>
        <w:t>); 23 papers in the top general chemistry-materials journals (</w:t>
      </w:r>
      <w:r w:rsidRPr="00530AF7">
        <w:rPr>
          <w:i/>
          <w:iCs/>
          <w:sz w:val="22"/>
          <w:szCs w:val="22"/>
          <w:lang w:val="en-GB"/>
        </w:rPr>
        <w:t>Journal of the American Chemical Society,</w:t>
      </w:r>
      <w:r w:rsidRPr="00530AF7">
        <w:rPr>
          <w:sz w:val="22"/>
          <w:szCs w:val="22"/>
          <w:lang w:val="en-GB"/>
        </w:rPr>
        <w:t xml:space="preserve"> </w:t>
      </w:r>
      <w:proofErr w:type="spellStart"/>
      <w:r w:rsidRPr="00530AF7">
        <w:rPr>
          <w:i/>
          <w:iCs/>
          <w:sz w:val="22"/>
          <w:szCs w:val="22"/>
          <w:lang w:val="en-GB"/>
        </w:rPr>
        <w:t>Angewandte</w:t>
      </w:r>
      <w:proofErr w:type="spellEnd"/>
      <w:r w:rsidRPr="00530AF7">
        <w:rPr>
          <w:i/>
          <w:iCs/>
          <w:sz w:val="22"/>
          <w:szCs w:val="22"/>
          <w:lang w:val="en-GB"/>
        </w:rPr>
        <w:t xml:space="preserve"> </w:t>
      </w:r>
      <w:r w:rsidRPr="00530AF7">
        <w:rPr>
          <w:sz w:val="22"/>
          <w:szCs w:val="22"/>
          <w:lang w:val="en-GB"/>
        </w:rPr>
        <w:t xml:space="preserve">Chemie); 8 papers in </w:t>
      </w:r>
      <w:r w:rsidRPr="00530AF7">
        <w:rPr>
          <w:i/>
          <w:iCs/>
          <w:sz w:val="22"/>
          <w:szCs w:val="22"/>
          <w:lang w:val="en-GB"/>
        </w:rPr>
        <w:t>Physical Review Letters</w:t>
      </w:r>
      <w:r w:rsidRPr="00530AF7">
        <w:rPr>
          <w:sz w:val="22"/>
          <w:szCs w:val="22"/>
          <w:lang w:val="en-GB"/>
        </w:rPr>
        <w:t>.  He has 8</w:t>
      </w:r>
      <w:r w:rsidR="00634E6B">
        <w:rPr>
          <w:sz w:val="22"/>
          <w:szCs w:val="22"/>
          <w:lang w:val="en-GB"/>
        </w:rPr>
        <w:t>5</w:t>
      </w:r>
      <w:r>
        <w:rPr>
          <w:sz w:val="22"/>
          <w:szCs w:val="22"/>
          <w:lang w:val="en-GB"/>
        </w:rPr>
        <w:t xml:space="preserve"> papers with over 100 cites</w:t>
      </w:r>
      <w:r w:rsidRPr="00530AF7">
        <w:rPr>
          <w:sz w:val="22"/>
          <w:szCs w:val="22"/>
        </w:rPr>
        <w:t>.</w:t>
      </w:r>
    </w:p>
    <w:p w14:paraId="087FB98D" w14:textId="0402078E" w:rsidR="0074113B" w:rsidRPr="0074113B" w:rsidRDefault="0074113B" w:rsidP="0074113B">
      <w:pPr>
        <w:suppressAutoHyphens/>
        <w:spacing w:before="120" w:after="0" w:line="240" w:lineRule="auto"/>
        <w:jc w:val="both"/>
        <w:rPr>
          <w:b/>
          <w:bCs/>
          <w:caps/>
          <w:color w:val="000000"/>
          <w:spacing w:val="10"/>
          <w:sz w:val="22"/>
          <w:szCs w:val="22"/>
        </w:rPr>
      </w:pPr>
      <w:r w:rsidRPr="0074113B">
        <w:rPr>
          <w:b/>
          <w:bCs/>
          <w:caps/>
          <w:color w:val="000000"/>
          <w:spacing w:val="10"/>
          <w:sz w:val="22"/>
          <w:szCs w:val="22"/>
        </w:rPr>
        <w:lastRenderedPageBreak/>
        <w:t>Mentoring</w:t>
      </w:r>
    </w:p>
    <w:p w14:paraId="084A9535" w14:textId="39302915" w:rsidR="0074113B" w:rsidRPr="0074113B" w:rsidRDefault="0074113B" w:rsidP="0074113B">
      <w:pPr>
        <w:suppressAutoHyphens/>
        <w:spacing w:before="0" w:after="0" w:line="240" w:lineRule="auto"/>
        <w:ind w:left="284"/>
        <w:rPr>
          <w:sz w:val="22"/>
          <w:szCs w:val="22"/>
        </w:rPr>
      </w:pPr>
      <w:r w:rsidRPr="0074113B">
        <w:rPr>
          <w:sz w:val="22"/>
          <w:szCs w:val="22"/>
        </w:rPr>
        <w:t>Banin has mentored numerous young scientists. Many of his former students and postdocs that are holding academic positions in Israel are recipients of the ERC investigator grant in recent years.</w:t>
      </w:r>
    </w:p>
    <w:p w14:paraId="304AC9C7" w14:textId="7910E49A" w:rsidR="0074113B" w:rsidRPr="0074113B" w:rsidRDefault="0074113B" w:rsidP="0074113B">
      <w:pPr>
        <w:suppressAutoHyphens/>
        <w:spacing w:before="0" w:after="0" w:line="240" w:lineRule="auto"/>
        <w:ind w:left="284"/>
        <w:rPr>
          <w:sz w:val="22"/>
          <w:szCs w:val="22"/>
        </w:rPr>
      </w:pPr>
      <w:r w:rsidRPr="0074113B">
        <w:rPr>
          <w:sz w:val="22"/>
          <w:szCs w:val="22"/>
        </w:rPr>
        <w:t xml:space="preserve">Among his former PhD students, </w:t>
      </w:r>
      <w:r w:rsidR="001E73F2">
        <w:rPr>
          <w:sz w:val="22"/>
          <w:szCs w:val="22"/>
        </w:rPr>
        <w:t>7</w:t>
      </w:r>
      <w:r w:rsidRPr="0074113B">
        <w:rPr>
          <w:sz w:val="22"/>
          <w:szCs w:val="22"/>
        </w:rPr>
        <w:t xml:space="preserve"> are already holding academic positions, while 9 former postdocs (PDs) that he has mentored also hold academic positions worldwide.  For example: Prof. Taleb </w:t>
      </w:r>
      <w:proofErr w:type="spellStart"/>
      <w:r w:rsidRPr="0074113B">
        <w:rPr>
          <w:sz w:val="22"/>
          <w:szCs w:val="22"/>
        </w:rPr>
        <w:t>Mokari</w:t>
      </w:r>
      <w:proofErr w:type="spellEnd"/>
      <w:r w:rsidRPr="0074113B">
        <w:rPr>
          <w:sz w:val="22"/>
          <w:szCs w:val="22"/>
        </w:rPr>
        <w:t xml:space="preserve"> (PhD `06), Chemistry department, Ben Gurion University, Israel; Prof. Eli Rothenberg (PhD `05), Department of Biochemistry and Molecular Pharmacology, NYU school of medicine, NY, USA; Prof. </w:t>
      </w:r>
      <w:proofErr w:type="spellStart"/>
      <w:r w:rsidRPr="0074113B">
        <w:rPr>
          <w:sz w:val="22"/>
          <w:szCs w:val="22"/>
        </w:rPr>
        <w:t>Yehonadav</w:t>
      </w:r>
      <w:proofErr w:type="spellEnd"/>
      <w:r w:rsidRPr="0074113B">
        <w:rPr>
          <w:sz w:val="22"/>
          <w:szCs w:val="22"/>
        </w:rPr>
        <w:t xml:space="preserve"> Bekenstein (PhD `15), Faculty of Materials Science and Engineering, Technion, Haifa, Israel; Prof. Janet Macdonald (PD `08-`10), Vanderbilt University, USA; Prof. Guohua Jia (PD `10-`13), Curtin University, Perth, Australia; Prof. </w:t>
      </w:r>
      <w:proofErr w:type="spellStart"/>
      <w:r w:rsidRPr="0074113B">
        <w:rPr>
          <w:sz w:val="22"/>
          <w:szCs w:val="22"/>
        </w:rPr>
        <w:t>Botao</w:t>
      </w:r>
      <w:proofErr w:type="spellEnd"/>
      <w:r w:rsidRPr="0074113B">
        <w:rPr>
          <w:sz w:val="22"/>
          <w:szCs w:val="22"/>
        </w:rPr>
        <w:t xml:space="preserve"> Ji (PD `15-`18), Westlake University, Hangzhou, China. </w:t>
      </w:r>
    </w:p>
    <w:p w14:paraId="402BA19F" w14:textId="77777777" w:rsidR="0074113B" w:rsidRPr="0074113B" w:rsidRDefault="0074113B" w:rsidP="0074113B">
      <w:pPr>
        <w:suppressAutoHyphens/>
        <w:spacing w:before="120" w:after="0" w:line="240" w:lineRule="auto"/>
        <w:jc w:val="both"/>
        <w:rPr>
          <w:b/>
          <w:bCs/>
          <w:caps/>
          <w:color w:val="000000"/>
          <w:spacing w:val="10"/>
          <w:sz w:val="22"/>
          <w:szCs w:val="22"/>
        </w:rPr>
      </w:pPr>
      <w:r w:rsidRPr="0074113B">
        <w:rPr>
          <w:b/>
          <w:bCs/>
          <w:caps/>
          <w:color w:val="000000"/>
          <w:spacing w:val="10"/>
          <w:sz w:val="22"/>
          <w:szCs w:val="22"/>
        </w:rPr>
        <w:t>Funding – competitive grants track record</w:t>
      </w:r>
    </w:p>
    <w:p w14:paraId="64E431CB" w14:textId="6E1DB3D3" w:rsidR="0074113B" w:rsidRPr="0074113B" w:rsidRDefault="0074113B" w:rsidP="00DC7D9F">
      <w:pPr>
        <w:suppressAutoHyphens/>
        <w:spacing w:before="0" w:after="0" w:line="240" w:lineRule="auto"/>
        <w:ind w:left="284"/>
        <w:rPr>
          <w:sz w:val="22"/>
          <w:szCs w:val="22"/>
        </w:rPr>
      </w:pPr>
      <w:r w:rsidRPr="0074113B">
        <w:rPr>
          <w:sz w:val="22"/>
          <w:szCs w:val="22"/>
        </w:rPr>
        <w:t xml:space="preserve">Banin received </w:t>
      </w:r>
      <w:r w:rsidR="00C72B9D">
        <w:rPr>
          <w:sz w:val="22"/>
          <w:szCs w:val="22"/>
        </w:rPr>
        <w:t xml:space="preserve">over </w:t>
      </w:r>
      <w:r w:rsidRPr="0074113B">
        <w:rPr>
          <w:sz w:val="22"/>
          <w:szCs w:val="22"/>
        </w:rPr>
        <w:t>60 research grants throughout his career so far. This includes being awarded the ERC Advanced Investigator Grant twice (</w:t>
      </w:r>
      <w:proofErr w:type="spellStart"/>
      <w:r w:rsidRPr="0074113B">
        <w:rPr>
          <w:sz w:val="22"/>
          <w:szCs w:val="22"/>
        </w:rPr>
        <w:t>CoupledNC</w:t>
      </w:r>
      <w:proofErr w:type="spellEnd"/>
      <w:r w:rsidRPr="0074113B">
        <w:rPr>
          <w:sz w:val="22"/>
          <w:szCs w:val="22"/>
        </w:rPr>
        <w:t xml:space="preserve"> ERC-2016-AdG; DCENSY ERC-2009-AdG), one ERC Proof of Concept grant, 8 Israel Science Foundation grants (including a recent one under the </w:t>
      </w:r>
      <w:r w:rsidR="00DC7D9F">
        <w:rPr>
          <w:sz w:val="22"/>
          <w:szCs w:val="22"/>
        </w:rPr>
        <w:t xml:space="preserve">new prestigious </w:t>
      </w:r>
      <w:r w:rsidRPr="0074113B">
        <w:rPr>
          <w:sz w:val="22"/>
          <w:szCs w:val="22"/>
        </w:rPr>
        <w:t xml:space="preserve">scientific breakthrough </w:t>
      </w:r>
      <w:r w:rsidR="00634E6B">
        <w:rPr>
          <w:sz w:val="22"/>
          <w:szCs w:val="22"/>
        </w:rPr>
        <w:t xml:space="preserve">grant </w:t>
      </w:r>
      <w:r w:rsidRPr="0074113B">
        <w:rPr>
          <w:sz w:val="22"/>
          <w:szCs w:val="22"/>
        </w:rPr>
        <w:t>program</w:t>
      </w:r>
      <w:r w:rsidR="00DC7D9F">
        <w:rPr>
          <w:sz w:val="22"/>
          <w:szCs w:val="22"/>
        </w:rPr>
        <w:t>, ‘</w:t>
      </w:r>
      <w:proofErr w:type="spellStart"/>
      <w:r w:rsidR="00DC7D9F">
        <w:rPr>
          <w:sz w:val="22"/>
          <w:szCs w:val="22"/>
        </w:rPr>
        <w:t>mapatz</w:t>
      </w:r>
      <w:proofErr w:type="spellEnd"/>
      <w:r w:rsidR="00DC7D9F">
        <w:rPr>
          <w:sz w:val="22"/>
          <w:szCs w:val="22"/>
        </w:rPr>
        <w:t>’</w:t>
      </w:r>
      <w:r w:rsidRPr="0074113B">
        <w:rPr>
          <w:sz w:val="22"/>
          <w:szCs w:val="22"/>
        </w:rPr>
        <w:t>), the German-Israel Fund (GIF) grants, the Deutsche Israel Program (DIP), the US-Israel Binational Science Foundation (BSF), NSF-BSF grants, the Israel Innovation Authority (formerly the office of the chief scientist), the Israel Ministry of Science, and others.</w:t>
      </w:r>
    </w:p>
    <w:p w14:paraId="0770B6B7" w14:textId="4A6B87B9" w:rsidR="0074113B" w:rsidRPr="0074113B" w:rsidRDefault="0074113B" w:rsidP="0074113B">
      <w:pPr>
        <w:suppressAutoHyphens/>
        <w:spacing w:before="120" w:after="0" w:line="240" w:lineRule="auto"/>
        <w:jc w:val="both"/>
        <w:rPr>
          <w:b/>
          <w:bCs/>
          <w:caps/>
          <w:color w:val="000000"/>
          <w:spacing w:val="10"/>
          <w:sz w:val="22"/>
          <w:szCs w:val="22"/>
        </w:rPr>
      </w:pPr>
      <w:r w:rsidRPr="0074113B">
        <w:rPr>
          <w:b/>
          <w:bCs/>
          <w:caps/>
          <w:color w:val="000000"/>
          <w:spacing w:val="10"/>
          <w:sz w:val="22"/>
          <w:szCs w:val="22"/>
        </w:rPr>
        <w:t>Patents and Translation to Industry</w:t>
      </w:r>
    </w:p>
    <w:p w14:paraId="25BB674B" w14:textId="453BFC78" w:rsidR="0074113B" w:rsidRDefault="0074113B" w:rsidP="0074113B">
      <w:pPr>
        <w:suppressAutoHyphens/>
        <w:spacing w:before="0" w:after="0" w:line="240" w:lineRule="auto"/>
        <w:ind w:left="284"/>
        <w:rPr>
          <w:sz w:val="22"/>
          <w:szCs w:val="22"/>
        </w:rPr>
      </w:pPr>
      <w:r w:rsidRPr="0074113B">
        <w:rPr>
          <w:sz w:val="22"/>
          <w:szCs w:val="22"/>
        </w:rPr>
        <w:t xml:space="preserve">Banin has 34 patent family applications on quantum dots and their applications. Out of these 22 are granted patents. Along with the scientific impact, he has been active in translating the scientific discovery to industry. He served on the scientific advisory board of </w:t>
      </w:r>
      <w:proofErr w:type="spellStart"/>
      <w:r w:rsidRPr="0074113B">
        <w:rPr>
          <w:sz w:val="22"/>
          <w:szCs w:val="22"/>
        </w:rPr>
        <w:t>Nanosys</w:t>
      </w:r>
      <w:proofErr w:type="spellEnd"/>
      <w:r w:rsidRPr="0074113B">
        <w:rPr>
          <w:sz w:val="22"/>
          <w:szCs w:val="22"/>
        </w:rPr>
        <w:t xml:space="preserve"> Inc. (Silicon Valley, USA) between 2002-2007. In 2009 Banin spun off </w:t>
      </w:r>
      <w:proofErr w:type="spellStart"/>
      <w:r w:rsidRPr="0074113B">
        <w:rPr>
          <w:sz w:val="22"/>
          <w:szCs w:val="22"/>
        </w:rPr>
        <w:t>Qlight</w:t>
      </w:r>
      <w:proofErr w:type="spellEnd"/>
      <w:r w:rsidRPr="0074113B">
        <w:rPr>
          <w:sz w:val="22"/>
          <w:szCs w:val="22"/>
        </w:rPr>
        <w:t xml:space="preserve"> Nanotech to develop semiconductor quantum rods and dots for use in display and lighting applications. The company was fully acquired by MERCK (2015) and its site in Jerusalem acts as an R&amp;D center for MERCK KGaA. </w:t>
      </w:r>
    </w:p>
    <w:p w14:paraId="0A7EA15C" w14:textId="77777777" w:rsidR="007D7B33" w:rsidRPr="007D7B33" w:rsidRDefault="007D7B33" w:rsidP="007D7B33">
      <w:pPr>
        <w:suppressAutoHyphens/>
        <w:spacing w:before="120" w:after="0" w:line="240" w:lineRule="auto"/>
        <w:jc w:val="both"/>
        <w:rPr>
          <w:b/>
          <w:bCs/>
          <w:caps/>
          <w:color w:val="000000"/>
          <w:spacing w:val="10"/>
          <w:sz w:val="22"/>
          <w:szCs w:val="22"/>
        </w:rPr>
      </w:pPr>
      <w:r w:rsidRPr="007D7B33">
        <w:rPr>
          <w:b/>
          <w:bCs/>
          <w:caps/>
          <w:color w:val="000000"/>
          <w:spacing w:val="10"/>
          <w:sz w:val="22"/>
          <w:szCs w:val="22"/>
        </w:rPr>
        <w:t>Scientific Talks</w:t>
      </w:r>
    </w:p>
    <w:p w14:paraId="3700F627" w14:textId="0F81D1B7" w:rsidR="007D7B33" w:rsidRPr="00AB1FAB" w:rsidRDefault="007D7B33" w:rsidP="007D7B33">
      <w:pPr>
        <w:suppressAutoHyphens/>
        <w:spacing w:before="0" w:after="0" w:line="240" w:lineRule="auto"/>
        <w:ind w:left="284"/>
        <w:rPr>
          <w:i/>
          <w:iCs/>
          <w:sz w:val="22"/>
          <w:szCs w:val="22"/>
        </w:rPr>
      </w:pPr>
      <w:r>
        <w:rPr>
          <w:sz w:val="22"/>
          <w:szCs w:val="22"/>
        </w:rPr>
        <w:t>Banin presented o</w:t>
      </w:r>
      <w:r w:rsidRPr="00FF661F">
        <w:rPr>
          <w:sz w:val="22"/>
          <w:szCs w:val="22"/>
        </w:rPr>
        <w:t xml:space="preserve">ver 260 Presentations in national and international conferences, colloquia and seminars. Out of these 10 </w:t>
      </w:r>
      <w:r>
        <w:rPr>
          <w:sz w:val="22"/>
          <w:szCs w:val="22"/>
        </w:rPr>
        <w:t xml:space="preserve">were </w:t>
      </w:r>
      <w:r w:rsidRPr="00FF661F">
        <w:rPr>
          <w:sz w:val="22"/>
          <w:szCs w:val="22"/>
        </w:rPr>
        <w:t xml:space="preserve">plenary talks, 8 keynote talks, over 140 invited talks. </w:t>
      </w:r>
      <w:r w:rsidRPr="00AB1FAB">
        <w:rPr>
          <w:i/>
          <w:iCs/>
          <w:sz w:val="22"/>
          <w:szCs w:val="22"/>
        </w:rPr>
        <w:t xml:space="preserve">Recent highlights: </w:t>
      </w:r>
    </w:p>
    <w:p w14:paraId="3A0442E8" w14:textId="7E84AC0A" w:rsidR="00C72B9D" w:rsidRDefault="00C72B9D" w:rsidP="00C72B9D">
      <w:pPr>
        <w:suppressAutoHyphens/>
        <w:spacing w:before="60" w:after="0" w:line="240" w:lineRule="auto"/>
        <w:ind w:left="284"/>
        <w:rPr>
          <w:sz w:val="22"/>
          <w:szCs w:val="22"/>
        </w:rPr>
      </w:pPr>
      <w:r>
        <w:rPr>
          <w:sz w:val="22"/>
          <w:szCs w:val="22"/>
        </w:rPr>
        <w:t>7/2025</w:t>
      </w:r>
      <w:proofErr w:type="gramStart"/>
      <w:r>
        <w:rPr>
          <w:sz w:val="22"/>
          <w:szCs w:val="22"/>
        </w:rPr>
        <w:t>:  Invited</w:t>
      </w:r>
      <w:proofErr w:type="gramEnd"/>
      <w:r>
        <w:rPr>
          <w:sz w:val="22"/>
          <w:szCs w:val="22"/>
        </w:rPr>
        <w:t>. ICMAT-MRS conference Singapore: “</w:t>
      </w:r>
      <w:r w:rsidRPr="00C72B9D">
        <w:rPr>
          <w:sz w:val="22"/>
          <w:szCs w:val="22"/>
        </w:rPr>
        <w:t>Coupled quantum dot molecules:</w:t>
      </w:r>
      <w:r>
        <w:rPr>
          <w:sz w:val="22"/>
          <w:szCs w:val="22"/>
        </w:rPr>
        <w:t xml:space="preserve"> </w:t>
      </w:r>
      <w:r w:rsidRPr="00C72B9D">
        <w:rPr>
          <w:sz w:val="22"/>
          <w:szCs w:val="22"/>
        </w:rPr>
        <w:t>Synthesis, multiexciton spectroscopy and color switching</w:t>
      </w:r>
      <w:r>
        <w:rPr>
          <w:sz w:val="22"/>
          <w:szCs w:val="22"/>
        </w:rPr>
        <w:t>”.</w:t>
      </w:r>
    </w:p>
    <w:p w14:paraId="3AF004B2" w14:textId="2FB7D21C" w:rsidR="007D7B33" w:rsidRPr="007D7B33" w:rsidRDefault="007D7B33" w:rsidP="007D7B33">
      <w:pPr>
        <w:suppressAutoHyphens/>
        <w:spacing w:before="60" w:after="0" w:line="240" w:lineRule="auto"/>
        <w:ind w:left="284"/>
        <w:rPr>
          <w:sz w:val="22"/>
          <w:szCs w:val="22"/>
        </w:rPr>
      </w:pPr>
      <w:r w:rsidRPr="00FF661F">
        <w:rPr>
          <w:sz w:val="22"/>
          <w:szCs w:val="22"/>
        </w:rPr>
        <w:t>9/2023</w:t>
      </w:r>
      <w:proofErr w:type="gramStart"/>
      <w:r w:rsidRPr="00FF661F">
        <w:rPr>
          <w:sz w:val="22"/>
          <w:szCs w:val="22"/>
        </w:rPr>
        <w:t xml:space="preserve">: </w:t>
      </w:r>
      <w:r>
        <w:rPr>
          <w:sz w:val="22"/>
          <w:szCs w:val="22"/>
        </w:rPr>
        <w:t xml:space="preserve"> </w:t>
      </w:r>
      <w:r w:rsidRPr="007D7B33">
        <w:rPr>
          <w:sz w:val="22"/>
          <w:szCs w:val="22"/>
        </w:rPr>
        <w:t>Plenary</w:t>
      </w:r>
      <w:proofErr w:type="gramEnd"/>
      <w:r w:rsidRPr="00FF661F">
        <w:rPr>
          <w:sz w:val="22"/>
          <w:szCs w:val="22"/>
        </w:rPr>
        <w:t>. 37th European Colloid and Interface Society Congress (ECIS 2023), Naples, Italy.</w:t>
      </w:r>
      <w:r>
        <w:rPr>
          <w:sz w:val="22"/>
          <w:szCs w:val="22"/>
        </w:rPr>
        <w:t xml:space="preserve"> </w:t>
      </w:r>
      <w:r w:rsidRPr="00A13AEB">
        <w:rPr>
          <w:sz w:val="22"/>
          <w:szCs w:val="22"/>
        </w:rPr>
        <w:t>“Colloidal Semiconductor Nanocrystals: From Artificial Atoms to Artificial Molecules”</w:t>
      </w:r>
    </w:p>
    <w:p w14:paraId="24F0E1EE" w14:textId="77777777" w:rsidR="007D7B33" w:rsidRPr="00FF661F" w:rsidRDefault="007D7B33" w:rsidP="007D7B33">
      <w:pPr>
        <w:suppressAutoHyphens/>
        <w:spacing w:before="60" w:after="0" w:line="240" w:lineRule="auto"/>
        <w:ind w:left="284"/>
        <w:rPr>
          <w:sz w:val="22"/>
          <w:szCs w:val="22"/>
        </w:rPr>
      </w:pPr>
      <w:r w:rsidRPr="00FF661F">
        <w:rPr>
          <w:sz w:val="22"/>
          <w:szCs w:val="22"/>
        </w:rPr>
        <w:t xml:space="preserve">5/2023: </w:t>
      </w:r>
      <w:r w:rsidRPr="007D7B33">
        <w:rPr>
          <w:sz w:val="22"/>
          <w:szCs w:val="22"/>
        </w:rPr>
        <w:t>Invited</w:t>
      </w:r>
      <w:r w:rsidRPr="00FF661F">
        <w:rPr>
          <w:sz w:val="22"/>
          <w:szCs w:val="22"/>
        </w:rPr>
        <w:t>. Kavli Institute for Theoretical Physics, Santa Barbara, CA, USA. Structure Design and Emerging Phenomena in Nanoparticle Assemblies: What’s next?</w:t>
      </w:r>
    </w:p>
    <w:p w14:paraId="481822F4" w14:textId="77777777" w:rsidR="007D7B33" w:rsidRPr="007D7B33" w:rsidRDefault="007D7B33" w:rsidP="007D7B33">
      <w:pPr>
        <w:suppressAutoHyphens/>
        <w:spacing w:before="60" w:after="0" w:line="240" w:lineRule="auto"/>
        <w:ind w:left="284"/>
        <w:rPr>
          <w:sz w:val="22"/>
          <w:szCs w:val="22"/>
        </w:rPr>
      </w:pPr>
      <w:r w:rsidRPr="00FF661F">
        <w:rPr>
          <w:sz w:val="22"/>
          <w:szCs w:val="22"/>
        </w:rPr>
        <w:t xml:space="preserve">7/2022: </w:t>
      </w:r>
      <w:r w:rsidRPr="007D7B33">
        <w:rPr>
          <w:sz w:val="22"/>
          <w:szCs w:val="22"/>
        </w:rPr>
        <w:t>Invited</w:t>
      </w:r>
      <w:r w:rsidRPr="00FF661F">
        <w:rPr>
          <w:sz w:val="22"/>
          <w:szCs w:val="22"/>
        </w:rPr>
        <w:t xml:space="preserve"> opening speaker, Gordon Research Conference on </w:t>
      </w:r>
      <w:r>
        <w:rPr>
          <w:sz w:val="22"/>
          <w:szCs w:val="22"/>
        </w:rPr>
        <w:t>`</w:t>
      </w:r>
      <w:r w:rsidRPr="00FF661F">
        <w:rPr>
          <w:sz w:val="22"/>
          <w:szCs w:val="22"/>
        </w:rPr>
        <w:t>Nanocrystal Chemistry, Physics and Applications</w:t>
      </w:r>
      <w:r>
        <w:rPr>
          <w:sz w:val="22"/>
          <w:szCs w:val="22"/>
        </w:rPr>
        <w:t>`</w:t>
      </w:r>
      <w:r w:rsidRPr="00FF661F">
        <w:rPr>
          <w:sz w:val="22"/>
          <w:szCs w:val="22"/>
        </w:rPr>
        <w:t xml:space="preserve"> at Les </w:t>
      </w:r>
      <w:proofErr w:type="spellStart"/>
      <w:r w:rsidRPr="00FF661F">
        <w:rPr>
          <w:sz w:val="22"/>
          <w:szCs w:val="22"/>
        </w:rPr>
        <w:t>Diablerets</w:t>
      </w:r>
      <w:proofErr w:type="spellEnd"/>
      <w:r w:rsidRPr="00FF661F">
        <w:rPr>
          <w:sz w:val="22"/>
          <w:szCs w:val="22"/>
        </w:rPr>
        <w:t xml:space="preserve"> Conference Center, Switzerland.</w:t>
      </w:r>
      <w:r w:rsidRPr="007D7B33">
        <w:rPr>
          <w:sz w:val="22"/>
          <w:szCs w:val="22"/>
        </w:rPr>
        <w:t xml:space="preserve"> </w:t>
      </w:r>
      <w:r w:rsidRPr="00A13AEB">
        <w:rPr>
          <w:sz w:val="22"/>
          <w:szCs w:val="22"/>
        </w:rPr>
        <w:t>“Colloidal quantum dot molecules”</w:t>
      </w:r>
    </w:p>
    <w:p w14:paraId="6101CD05" w14:textId="77777777" w:rsidR="007D7B33" w:rsidRPr="007D7B33" w:rsidRDefault="007D7B33" w:rsidP="007D7B33">
      <w:pPr>
        <w:suppressAutoHyphens/>
        <w:spacing w:before="60" w:after="0" w:line="240" w:lineRule="auto"/>
        <w:ind w:left="284"/>
        <w:rPr>
          <w:sz w:val="22"/>
          <w:szCs w:val="22"/>
        </w:rPr>
      </w:pPr>
      <w:r w:rsidRPr="00FF661F">
        <w:rPr>
          <w:sz w:val="22"/>
          <w:szCs w:val="22"/>
        </w:rPr>
        <w:t xml:space="preserve">10/2021: </w:t>
      </w:r>
      <w:r w:rsidRPr="007D7B33">
        <w:rPr>
          <w:sz w:val="22"/>
          <w:szCs w:val="22"/>
        </w:rPr>
        <w:t>Plenary</w:t>
      </w:r>
      <w:r w:rsidRPr="00FF661F">
        <w:rPr>
          <w:sz w:val="22"/>
          <w:szCs w:val="22"/>
        </w:rPr>
        <w:t>, Nano.IL.2021, Jerusalem, Israel.</w:t>
      </w:r>
      <w:r>
        <w:rPr>
          <w:sz w:val="22"/>
          <w:szCs w:val="22"/>
        </w:rPr>
        <w:t xml:space="preserve"> </w:t>
      </w:r>
      <w:r w:rsidRPr="00A13AEB">
        <w:rPr>
          <w:sz w:val="22"/>
          <w:szCs w:val="22"/>
        </w:rPr>
        <w:t>“Colloidal quantum dots: from artificial atoms to artificial molecules”</w:t>
      </w:r>
    </w:p>
    <w:p w14:paraId="06C021C6" w14:textId="2E75E183" w:rsidR="00FD0366" w:rsidRPr="0074113B" w:rsidRDefault="00FD0366">
      <w:pPr>
        <w:spacing w:before="0" w:after="0" w:line="240" w:lineRule="auto"/>
        <w:rPr>
          <w:b/>
          <w:bCs/>
          <w:sz w:val="22"/>
          <w:szCs w:val="22"/>
        </w:rPr>
      </w:pPr>
    </w:p>
    <w:p w14:paraId="6C941D3F" w14:textId="77777777" w:rsidR="00DE56B3" w:rsidRDefault="00DE56B3">
      <w:pPr>
        <w:spacing w:before="0" w:after="0" w:line="240" w:lineRule="auto"/>
        <w:rPr>
          <w:b/>
          <w:bCs/>
          <w:caps/>
          <w:color w:val="000000"/>
          <w:spacing w:val="10"/>
          <w:sz w:val="22"/>
          <w:szCs w:val="22"/>
        </w:rPr>
      </w:pPr>
      <w:r>
        <w:rPr>
          <w:b/>
          <w:bCs/>
          <w:caps/>
          <w:color w:val="000000"/>
          <w:spacing w:val="10"/>
          <w:sz w:val="22"/>
          <w:szCs w:val="22"/>
        </w:rPr>
        <w:br w:type="page"/>
      </w:r>
    </w:p>
    <w:p w14:paraId="1F2DBD50" w14:textId="718092FE" w:rsidR="000023B8" w:rsidRPr="0074113B" w:rsidRDefault="000023B8" w:rsidP="009401C5">
      <w:pPr>
        <w:suppressAutoHyphens/>
        <w:spacing w:before="120" w:after="120" w:line="240" w:lineRule="auto"/>
        <w:jc w:val="both"/>
        <w:rPr>
          <w:b/>
          <w:bCs/>
          <w:caps/>
          <w:color w:val="000000"/>
          <w:spacing w:val="10"/>
          <w:sz w:val="22"/>
          <w:szCs w:val="22"/>
        </w:rPr>
      </w:pPr>
      <w:r w:rsidRPr="0074113B">
        <w:rPr>
          <w:b/>
          <w:bCs/>
          <w:caps/>
          <w:color w:val="000000"/>
          <w:spacing w:val="10"/>
          <w:sz w:val="22"/>
          <w:szCs w:val="22"/>
        </w:rPr>
        <w:lastRenderedPageBreak/>
        <w:t xml:space="preserve">Professor Uri Banin: List of 10 key publications </w:t>
      </w:r>
    </w:p>
    <w:p w14:paraId="4CD8543A" w14:textId="1A5E2691" w:rsidR="00F50ECF" w:rsidRPr="00B074F7" w:rsidRDefault="00F50ECF" w:rsidP="00D17297">
      <w:pPr>
        <w:numPr>
          <w:ilvl w:val="0"/>
          <w:numId w:val="37"/>
        </w:numPr>
        <w:tabs>
          <w:tab w:val="left" w:pos="284"/>
        </w:tabs>
        <w:autoSpaceDE w:val="0"/>
        <w:autoSpaceDN w:val="0"/>
        <w:adjustRightInd w:val="0"/>
        <w:spacing w:before="120" w:after="0" w:line="240" w:lineRule="auto"/>
        <w:ind w:left="0" w:firstLine="0"/>
        <w:jc w:val="both"/>
        <w:rPr>
          <w:sz w:val="22"/>
          <w:szCs w:val="22"/>
          <w:lang w:bidi="he-IL"/>
        </w:rPr>
      </w:pPr>
      <w:r w:rsidRPr="00B074F7">
        <w:rPr>
          <w:sz w:val="22"/>
          <w:szCs w:val="22"/>
        </w:rPr>
        <w:t xml:space="preserve">Y. Ossia, A. Levi, Y.E. Panfil, S. Koley, E. Scharf, N. Chefetz, S. </w:t>
      </w:r>
      <w:proofErr w:type="spellStart"/>
      <w:r w:rsidRPr="00B074F7">
        <w:rPr>
          <w:sz w:val="22"/>
          <w:szCs w:val="22"/>
        </w:rPr>
        <w:t>Remennik</w:t>
      </w:r>
      <w:proofErr w:type="spellEnd"/>
      <w:r w:rsidRPr="00B074F7">
        <w:rPr>
          <w:sz w:val="22"/>
          <w:szCs w:val="22"/>
        </w:rPr>
        <w:t xml:space="preserve">, A. </w:t>
      </w:r>
      <w:proofErr w:type="spellStart"/>
      <w:r w:rsidRPr="00B074F7">
        <w:rPr>
          <w:sz w:val="22"/>
          <w:szCs w:val="22"/>
        </w:rPr>
        <w:t>Vakahi</w:t>
      </w:r>
      <w:proofErr w:type="spellEnd"/>
      <w:r w:rsidRPr="00B074F7">
        <w:rPr>
          <w:sz w:val="22"/>
          <w:szCs w:val="22"/>
        </w:rPr>
        <w:t xml:space="preserve">, </w:t>
      </w:r>
      <w:r w:rsidRPr="00B074F7">
        <w:rPr>
          <w:b/>
          <w:bCs/>
          <w:sz w:val="22"/>
          <w:szCs w:val="22"/>
        </w:rPr>
        <w:t>Uri B</w:t>
      </w:r>
      <w:r w:rsidRPr="00B074F7">
        <w:rPr>
          <w:b/>
          <w:sz w:val="22"/>
          <w:szCs w:val="22"/>
        </w:rPr>
        <w:t>anin</w:t>
      </w:r>
      <w:r w:rsidRPr="00B074F7">
        <w:rPr>
          <w:sz w:val="22"/>
          <w:szCs w:val="22"/>
        </w:rPr>
        <w:t xml:space="preserve">, “Electric field induced color switching in colloidal quantum dot molecules at room temperature.” </w:t>
      </w:r>
      <w:r w:rsidRPr="00B074F7">
        <w:rPr>
          <w:i/>
          <w:iCs/>
          <w:sz w:val="22"/>
          <w:szCs w:val="22"/>
        </w:rPr>
        <w:t xml:space="preserve">Nature Materials </w:t>
      </w:r>
      <w:r w:rsidRPr="00B074F7">
        <w:rPr>
          <w:b/>
          <w:bCs/>
          <w:sz w:val="22"/>
          <w:szCs w:val="22"/>
        </w:rPr>
        <w:t>22</w:t>
      </w:r>
      <w:r w:rsidRPr="00B074F7">
        <w:rPr>
          <w:sz w:val="22"/>
          <w:szCs w:val="22"/>
        </w:rPr>
        <w:t xml:space="preserve">, 1210-1217 (2023). </w:t>
      </w:r>
      <w:r w:rsidR="00DE56B3" w:rsidRPr="00B074F7">
        <w:rPr>
          <w:sz w:val="22"/>
          <w:szCs w:val="22"/>
          <w:u w:val="single"/>
        </w:rPr>
        <w:t>Times Cited: 2</w:t>
      </w:r>
      <w:r w:rsidR="00D17297">
        <w:rPr>
          <w:sz w:val="22"/>
          <w:szCs w:val="22"/>
          <w:u w:val="single"/>
        </w:rPr>
        <w:t>4</w:t>
      </w:r>
      <w:r w:rsidR="00DE56B3">
        <w:rPr>
          <w:sz w:val="22"/>
          <w:szCs w:val="22"/>
          <w:u w:val="single"/>
        </w:rPr>
        <w:t>.</w:t>
      </w:r>
    </w:p>
    <w:p w14:paraId="2224100A" w14:textId="77777777" w:rsidR="00F50ECF" w:rsidRPr="00B074F7" w:rsidRDefault="00F50ECF" w:rsidP="00DC7D9F">
      <w:pPr>
        <w:tabs>
          <w:tab w:val="left" w:pos="284"/>
        </w:tabs>
        <w:autoSpaceDE w:val="0"/>
        <w:autoSpaceDN w:val="0"/>
        <w:adjustRightInd w:val="0"/>
        <w:spacing w:before="60" w:after="60" w:line="240" w:lineRule="auto"/>
        <w:jc w:val="both"/>
        <w:rPr>
          <w:i/>
          <w:color w:val="000000" w:themeColor="text1"/>
          <w:sz w:val="22"/>
          <w:szCs w:val="22"/>
          <w:lang w:bidi="he-IL"/>
        </w:rPr>
      </w:pPr>
      <w:r w:rsidRPr="00B074F7">
        <w:rPr>
          <w:i/>
          <w:color w:val="000000" w:themeColor="text1"/>
          <w:sz w:val="22"/>
          <w:szCs w:val="22"/>
        </w:rPr>
        <w:t xml:space="preserve">Topic: A first demonstration of a single artificial molecule with two emitting </w:t>
      </w:r>
      <w:proofErr w:type="spellStart"/>
      <w:r w:rsidRPr="00B074F7">
        <w:rPr>
          <w:i/>
          <w:color w:val="000000" w:themeColor="text1"/>
          <w:sz w:val="22"/>
          <w:szCs w:val="22"/>
        </w:rPr>
        <w:t>centres</w:t>
      </w:r>
      <w:proofErr w:type="spellEnd"/>
      <w:r w:rsidRPr="00B074F7">
        <w:rPr>
          <w:i/>
          <w:color w:val="000000" w:themeColor="text1"/>
          <w:sz w:val="22"/>
          <w:szCs w:val="22"/>
        </w:rPr>
        <w:t xml:space="preserve"> acting as an instantaneous color switch controlled by electric field. The switching mechanism substantially differs from the previously known E-field effect on emission of QDs. It </w:t>
      </w:r>
      <w:proofErr w:type="gramStart"/>
      <w:r w:rsidRPr="00B074F7">
        <w:rPr>
          <w:i/>
          <w:color w:val="000000" w:themeColor="text1"/>
          <w:sz w:val="22"/>
          <w:szCs w:val="22"/>
        </w:rPr>
        <w:t>opens up</w:t>
      </w:r>
      <w:proofErr w:type="gramEnd"/>
      <w:r w:rsidRPr="00B074F7">
        <w:rPr>
          <w:i/>
          <w:color w:val="000000" w:themeColor="text1"/>
          <w:sz w:val="22"/>
          <w:szCs w:val="22"/>
        </w:rPr>
        <w:t xml:space="preserve"> opportunities for QD based color tunable light sources. </w:t>
      </w:r>
    </w:p>
    <w:p w14:paraId="5C880761" w14:textId="77777777" w:rsidR="00F50ECF" w:rsidRPr="00B074F7" w:rsidRDefault="00F50ECF" w:rsidP="00F50ECF">
      <w:pPr>
        <w:tabs>
          <w:tab w:val="left" w:pos="284"/>
        </w:tabs>
        <w:autoSpaceDE w:val="0"/>
        <w:autoSpaceDN w:val="0"/>
        <w:adjustRightInd w:val="0"/>
        <w:spacing w:before="60" w:line="240" w:lineRule="auto"/>
        <w:jc w:val="both"/>
        <w:rPr>
          <w:sz w:val="22"/>
          <w:szCs w:val="22"/>
        </w:rPr>
      </w:pPr>
      <w:r w:rsidRPr="00B074F7">
        <w:rPr>
          <w:sz w:val="22"/>
          <w:szCs w:val="22"/>
        </w:rPr>
        <w:t xml:space="preserve">News &amp; Views on this article: James Cassidy, Justin Ondry, Dmitri V. </w:t>
      </w:r>
      <w:proofErr w:type="spellStart"/>
      <w:r w:rsidRPr="00B074F7">
        <w:rPr>
          <w:sz w:val="22"/>
          <w:szCs w:val="22"/>
        </w:rPr>
        <w:t>Talapin</w:t>
      </w:r>
      <w:proofErr w:type="spellEnd"/>
      <w:r w:rsidRPr="00B074F7">
        <w:rPr>
          <w:sz w:val="22"/>
          <w:szCs w:val="22"/>
        </w:rPr>
        <w:t xml:space="preserve">, “Designer quantum dot molecules and beyond” </w:t>
      </w:r>
      <w:r w:rsidRPr="00B074F7">
        <w:rPr>
          <w:i/>
          <w:iCs/>
          <w:sz w:val="22"/>
          <w:szCs w:val="22"/>
        </w:rPr>
        <w:t>Nature Materials</w:t>
      </w:r>
      <w:r w:rsidRPr="00B074F7">
        <w:rPr>
          <w:sz w:val="22"/>
          <w:szCs w:val="22"/>
        </w:rPr>
        <w:t xml:space="preserve"> </w:t>
      </w:r>
      <w:r w:rsidRPr="00B074F7">
        <w:rPr>
          <w:b/>
          <w:bCs/>
          <w:sz w:val="22"/>
          <w:szCs w:val="22"/>
        </w:rPr>
        <w:t>22</w:t>
      </w:r>
      <w:r w:rsidRPr="00B074F7">
        <w:rPr>
          <w:sz w:val="22"/>
          <w:szCs w:val="22"/>
        </w:rPr>
        <w:t>, 1167-1168 (2023).</w:t>
      </w:r>
    </w:p>
    <w:p w14:paraId="035506B5" w14:textId="577660F8" w:rsidR="00F50ECF" w:rsidRPr="00B074F7" w:rsidRDefault="00F50ECF" w:rsidP="00772D36">
      <w:pPr>
        <w:numPr>
          <w:ilvl w:val="0"/>
          <w:numId w:val="37"/>
        </w:numPr>
        <w:tabs>
          <w:tab w:val="left" w:pos="284"/>
        </w:tabs>
        <w:spacing w:before="60" w:after="0" w:line="240" w:lineRule="auto"/>
        <w:ind w:left="0" w:firstLine="0"/>
        <w:jc w:val="both"/>
        <w:rPr>
          <w:sz w:val="22"/>
          <w:szCs w:val="22"/>
        </w:rPr>
      </w:pPr>
      <w:r w:rsidRPr="00B074F7">
        <w:rPr>
          <w:sz w:val="22"/>
          <w:szCs w:val="22"/>
        </w:rPr>
        <w:t xml:space="preserve">Y. Ben-Shahar, D. Stone, </w:t>
      </w:r>
      <w:r w:rsidRPr="00B074F7">
        <w:rPr>
          <w:b/>
          <w:bCs/>
          <w:sz w:val="22"/>
          <w:szCs w:val="22"/>
        </w:rPr>
        <w:t xml:space="preserve">Uri </w:t>
      </w:r>
      <w:r w:rsidRPr="00B074F7">
        <w:rPr>
          <w:b/>
          <w:sz w:val="22"/>
          <w:szCs w:val="22"/>
        </w:rPr>
        <w:t>Banin</w:t>
      </w:r>
      <w:r w:rsidRPr="00B074F7">
        <w:rPr>
          <w:sz w:val="22"/>
          <w:szCs w:val="22"/>
        </w:rPr>
        <w:t xml:space="preserve">, “The rich landscape of colloidal semiconductor-metal hybrid nanostructures: Synthesis, synergetic characteristics and emerging applications”, </w:t>
      </w:r>
      <w:r w:rsidRPr="00B074F7">
        <w:rPr>
          <w:i/>
          <w:iCs/>
          <w:sz w:val="22"/>
          <w:szCs w:val="22"/>
        </w:rPr>
        <w:t>Chemical Reviews</w:t>
      </w:r>
      <w:r w:rsidRPr="00B074F7">
        <w:rPr>
          <w:sz w:val="22"/>
          <w:szCs w:val="22"/>
        </w:rPr>
        <w:t xml:space="preserve">, </w:t>
      </w:r>
      <w:r w:rsidRPr="00B074F7">
        <w:rPr>
          <w:b/>
          <w:bCs/>
          <w:sz w:val="22"/>
          <w:szCs w:val="22"/>
        </w:rPr>
        <w:t>123</w:t>
      </w:r>
      <w:r w:rsidRPr="00B074F7">
        <w:rPr>
          <w:sz w:val="22"/>
          <w:szCs w:val="22"/>
        </w:rPr>
        <w:t xml:space="preserve"> (7), 3790-3851 (2023). </w:t>
      </w:r>
      <w:r w:rsidRPr="00B074F7">
        <w:rPr>
          <w:sz w:val="22"/>
          <w:szCs w:val="22"/>
          <w:u w:val="single"/>
        </w:rPr>
        <w:t xml:space="preserve">Times Cited: </w:t>
      </w:r>
      <w:r w:rsidR="00772D36">
        <w:rPr>
          <w:sz w:val="22"/>
          <w:szCs w:val="22"/>
          <w:u w:val="single"/>
        </w:rPr>
        <w:t>51</w:t>
      </w:r>
      <w:r w:rsidRPr="00B074F7">
        <w:rPr>
          <w:sz w:val="22"/>
          <w:szCs w:val="22"/>
        </w:rPr>
        <w:t>.</w:t>
      </w:r>
    </w:p>
    <w:p w14:paraId="6FEF1096" w14:textId="0E52CF85" w:rsidR="00F50ECF" w:rsidRPr="00B074F7" w:rsidRDefault="00F50ECF" w:rsidP="00C86B06">
      <w:pPr>
        <w:tabs>
          <w:tab w:val="left" w:pos="284"/>
        </w:tabs>
        <w:spacing w:before="60" w:after="120" w:line="240" w:lineRule="auto"/>
        <w:jc w:val="both"/>
        <w:rPr>
          <w:i/>
          <w:color w:val="000000" w:themeColor="text1"/>
          <w:sz w:val="22"/>
          <w:szCs w:val="22"/>
        </w:rPr>
      </w:pPr>
      <w:r w:rsidRPr="00B074F7">
        <w:rPr>
          <w:i/>
          <w:color w:val="000000" w:themeColor="text1"/>
          <w:sz w:val="22"/>
          <w:szCs w:val="22"/>
        </w:rPr>
        <w:t xml:space="preserve">Topic: </w:t>
      </w:r>
      <w:r w:rsidR="009401C5" w:rsidRPr="00B074F7">
        <w:rPr>
          <w:i/>
          <w:color w:val="000000" w:themeColor="text1"/>
          <w:sz w:val="22"/>
          <w:szCs w:val="22"/>
        </w:rPr>
        <w:t>My</w:t>
      </w:r>
      <w:r w:rsidRPr="00B074F7">
        <w:rPr>
          <w:i/>
          <w:color w:val="000000" w:themeColor="text1"/>
          <w:sz w:val="22"/>
          <w:szCs w:val="22"/>
        </w:rPr>
        <w:t xml:space="preserve"> comprehensive review of 20 years of research on semiconductor–metal hybrid nanoparticles, from their synthesis to properties to emergent photocatalytic applications. I pioneered this field with my discovery of metal tipped semiconductor nanorods (</w:t>
      </w:r>
      <w:r w:rsidRPr="00B074F7">
        <w:rPr>
          <w:i/>
          <w:iCs/>
          <w:color w:val="000000" w:themeColor="text1"/>
          <w:sz w:val="22"/>
          <w:szCs w:val="22"/>
        </w:rPr>
        <w:t xml:space="preserve">Science </w:t>
      </w:r>
      <w:r w:rsidRPr="00B074F7">
        <w:rPr>
          <w:i/>
          <w:color w:val="000000" w:themeColor="text1"/>
          <w:sz w:val="22"/>
          <w:szCs w:val="22"/>
        </w:rPr>
        <w:t>2004</w:t>
      </w:r>
      <w:r w:rsidR="00C86B06">
        <w:rPr>
          <w:i/>
          <w:color w:val="000000" w:themeColor="text1"/>
          <w:sz w:val="22"/>
          <w:szCs w:val="22"/>
        </w:rPr>
        <w:t>-see below</w:t>
      </w:r>
      <w:r w:rsidRPr="00B074F7">
        <w:rPr>
          <w:i/>
          <w:color w:val="000000" w:themeColor="text1"/>
          <w:sz w:val="22"/>
          <w:szCs w:val="22"/>
        </w:rPr>
        <w:t>).</w:t>
      </w:r>
    </w:p>
    <w:p w14:paraId="5442285E" w14:textId="3029A169" w:rsidR="00DE56B3" w:rsidRPr="00DE56B3" w:rsidRDefault="00A967BB" w:rsidP="00D17297">
      <w:pPr>
        <w:numPr>
          <w:ilvl w:val="0"/>
          <w:numId w:val="37"/>
        </w:numPr>
        <w:tabs>
          <w:tab w:val="left" w:pos="284"/>
        </w:tabs>
        <w:spacing w:before="60" w:after="0" w:line="240" w:lineRule="auto"/>
        <w:ind w:left="0" w:firstLine="0"/>
        <w:jc w:val="both"/>
        <w:rPr>
          <w:sz w:val="22"/>
          <w:szCs w:val="22"/>
        </w:rPr>
      </w:pPr>
      <w:r w:rsidRPr="00B074F7">
        <w:rPr>
          <w:sz w:val="22"/>
          <w:szCs w:val="22"/>
        </w:rPr>
        <w:t>J</w:t>
      </w:r>
      <w:r w:rsidR="00F50ECF" w:rsidRPr="00B074F7">
        <w:rPr>
          <w:sz w:val="22"/>
          <w:szCs w:val="22"/>
        </w:rPr>
        <w:t xml:space="preserve">. Cui, Y.E. Panfil, S. Koley, D. </w:t>
      </w:r>
      <w:proofErr w:type="spellStart"/>
      <w:r w:rsidR="00F50ECF" w:rsidRPr="00B074F7">
        <w:rPr>
          <w:sz w:val="22"/>
          <w:szCs w:val="22"/>
        </w:rPr>
        <w:t>Shamalia</w:t>
      </w:r>
      <w:proofErr w:type="spellEnd"/>
      <w:r w:rsidR="00F50ECF" w:rsidRPr="00B074F7">
        <w:rPr>
          <w:sz w:val="22"/>
          <w:szCs w:val="22"/>
        </w:rPr>
        <w:t xml:space="preserve">, N. </w:t>
      </w:r>
      <w:proofErr w:type="spellStart"/>
      <w:r w:rsidR="00F50ECF" w:rsidRPr="00B074F7">
        <w:rPr>
          <w:sz w:val="22"/>
          <w:szCs w:val="22"/>
        </w:rPr>
        <w:t>Waiskopf</w:t>
      </w:r>
      <w:proofErr w:type="spellEnd"/>
      <w:r w:rsidR="00F50ECF" w:rsidRPr="00B074F7">
        <w:rPr>
          <w:sz w:val="22"/>
          <w:szCs w:val="22"/>
        </w:rPr>
        <w:t xml:space="preserve">, S. </w:t>
      </w:r>
      <w:proofErr w:type="spellStart"/>
      <w:r w:rsidR="00F50ECF" w:rsidRPr="00B074F7">
        <w:rPr>
          <w:sz w:val="22"/>
          <w:szCs w:val="22"/>
        </w:rPr>
        <w:t>Remennik</w:t>
      </w:r>
      <w:proofErr w:type="spellEnd"/>
      <w:r w:rsidR="00F50ECF" w:rsidRPr="00B074F7">
        <w:rPr>
          <w:sz w:val="22"/>
          <w:szCs w:val="22"/>
        </w:rPr>
        <w:t xml:space="preserve">, I. Popov, M. Oded, </w:t>
      </w:r>
      <w:r w:rsidR="00F50ECF" w:rsidRPr="00B074F7">
        <w:rPr>
          <w:b/>
          <w:bCs/>
          <w:sz w:val="22"/>
          <w:szCs w:val="22"/>
        </w:rPr>
        <w:t>U. Banin</w:t>
      </w:r>
      <w:r w:rsidR="00F50ECF" w:rsidRPr="00B074F7">
        <w:rPr>
          <w:sz w:val="22"/>
          <w:szCs w:val="22"/>
        </w:rPr>
        <w:t xml:space="preserve"> “Colloidal Quantum Dot Molecules Manifesting Quantum Coupling at Room Temperature”, </w:t>
      </w:r>
      <w:r w:rsidR="00F50ECF" w:rsidRPr="00B074F7">
        <w:rPr>
          <w:i/>
          <w:iCs/>
          <w:sz w:val="22"/>
          <w:szCs w:val="22"/>
        </w:rPr>
        <w:t xml:space="preserve">Nature Communications </w:t>
      </w:r>
      <w:r w:rsidR="00F50ECF" w:rsidRPr="00B074F7">
        <w:rPr>
          <w:b/>
          <w:bCs/>
          <w:sz w:val="22"/>
          <w:szCs w:val="22"/>
        </w:rPr>
        <w:t>10</w:t>
      </w:r>
      <w:r w:rsidR="00F50ECF" w:rsidRPr="00B074F7">
        <w:rPr>
          <w:sz w:val="22"/>
          <w:szCs w:val="22"/>
        </w:rPr>
        <w:t xml:space="preserve">, 5401 (2019).  </w:t>
      </w:r>
      <w:r w:rsidR="00F50ECF" w:rsidRPr="00B074F7">
        <w:rPr>
          <w:sz w:val="22"/>
          <w:szCs w:val="22"/>
          <w:u w:val="single"/>
        </w:rPr>
        <w:t xml:space="preserve">Times cited: </w:t>
      </w:r>
      <w:r w:rsidR="00D17297">
        <w:rPr>
          <w:sz w:val="22"/>
          <w:szCs w:val="22"/>
          <w:u w:val="single"/>
        </w:rPr>
        <w:t>139</w:t>
      </w:r>
      <w:r w:rsidR="00F50ECF" w:rsidRPr="00B074F7">
        <w:rPr>
          <w:sz w:val="22"/>
          <w:szCs w:val="22"/>
        </w:rPr>
        <w:t>.</w:t>
      </w:r>
    </w:p>
    <w:p w14:paraId="489C31C2" w14:textId="77777777" w:rsidR="00F50ECF" w:rsidRPr="00B074F7" w:rsidRDefault="00F50ECF" w:rsidP="00C90CC1">
      <w:pPr>
        <w:tabs>
          <w:tab w:val="left" w:pos="284"/>
        </w:tabs>
        <w:spacing w:before="60" w:after="120" w:line="240" w:lineRule="auto"/>
        <w:jc w:val="both"/>
        <w:rPr>
          <w:i/>
          <w:color w:val="000000" w:themeColor="text1"/>
          <w:sz w:val="22"/>
          <w:szCs w:val="22"/>
        </w:rPr>
      </w:pPr>
      <w:r w:rsidRPr="00B074F7">
        <w:rPr>
          <w:i/>
          <w:color w:val="000000" w:themeColor="text1"/>
          <w:sz w:val="22"/>
          <w:szCs w:val="22"/>
        </w:rPr>
        <w:t xml:space="preserve">Topic: A pioneering study on the solution synthesis, structural, and spectroscopic characterization of coupled quantum dot molecules, compared to modelling of the hybridization energies. </w:t>
      </w:r>
      <w:r w:rsidRPr="00B074F7">
        <w:rPr>
          <w:b/>
          <w:i/>
          <w:color w:val="000000" w:themeColor="text1"/>
          <w:sz w:val="22"/>
          <w:szCs w:val="22"/>
        </w:rPr>
        <w:t>This opened the field of ‘QD chemistry’</w:t>
      </w:r>
      <w:r w:rsidRPr="00B074F7">
        <w:rPr>
          <w:i/>
          <w:color w:val="000000" w:themeColor="text1"/>
          <w:sz w:val="22"/>
          <w:szCs w:val="22"/>
        </w:rPr>
        <w:t xml:space="preserve"> where two QD artificial atom building blocks were fused to achieve strong coupling in a QD dimer.</w:t>
      </w:r>
    </w:p>
    <w:p w14:paraId="6BF89F44" w14:textId="48B30BF5" w:rsidR="00DE56B3" w:rsidRPr="00FF661F" w:rsidRDefault="00DE56B3" w:rsidP="00B35AA9">
      <w:pPr>
        <w:numPr>
          <w:ilvl w:val="0"/>
          <w:numId w:val="37"/>
        </w:numPr>
        <w:tabs>
          <w:tab w:val="left" w:pos="284"/>
          <w:tab w:val="left" w:pos="1800"/>
          <w:tab w:val="left" w:pos="6840"/>
        </w:tabs>
        <w:spacing w:before="60" w:after="0" w:line="240" w:lineRule="auto"/>
        <w:ind w:left="0" w:firstLine="0"/>
        <w:jc w:val="both"/>
        <w:rPr>
          <w:rFonts w:cs="Times"/>
          <w:sz w:val="22"/>
          <w:szCs w:val="22"/>
        </w:rPr>
      </w:pPr>
      <w:r w:rsidRPr="00FF661F">
        <w:rPr>
          <w:snapToGrid w:val="0"/>
          <w:sz w:val="22"/>
          <w:szCs w:val="22"/>
        </w:rPr>
        <w:t>B</w:t>
      </w:r>
      <w:r>
        <w:rPr>
          <w:snapToGrid w:val="0"/>
          <w:sz w:val="22"/>
          <w:szCs w:val="22"/>
        </w:rPr>
        <w:t>.</w:t>
      </w:r>
      <w:r w:rsidRPr="00FF661F">
        <w:rPr>
          <w:snapToGrid w:val="0"/>
          <w:sz w:val="22"/>
          <w:szCs w:val="22"/>
        </w:rPr>
        <w:t xml:space="preserve"> Ji, Y</w:t>
      </w:r>
      <w:r>
        <w:rPr>
          <w:snapToGrid w:val="0"/>
          <w:sz w:val="22"/>
          <w:szCs w:val="22"/>
        </w:rPr>
        <w:t>.</w:t>
      </w:r>
      <w:r w:rsidRPr="00FF661F">
        <w:rPr>
          <w:snapToGrid w:val="0"/>
          <w:sz w:val="22"/>
          <w:szCs w:val="22"/>
        </w:rPr>
        <w:t xml:space="preserve"> E. Panfil, N</w:t>
      </w:r>
      <w:r>
        <w:rPr>
          <w:snapToGrid w:val="0"/>
          <w:sz w:val="22"/>
          <w:szCs w:val="22"/>
        </w:rPr>
        <w:t>.</w:t>
      </w:r>
      <w:r w:rsidRPr="00FF661F">
        <w:rPr>
          <w:snapToGrid w:val="0"/>
          <w:sz w:val="22"/>
          <w:szCs w:val="22"/>
        </w:rPr>
        <w:t xml:space="preserve"> </w:t>
      </w:r>
      <w:proofErr w:type="spellStart"/>
      <w:r w:rsidRPr="00FF661F">
        <w:rPr>
          <w:snapToGrid w:val="0"/>
          <w:sz w:val="22"/>
          <w:szCs w:val="22"/>
        </w:rPr>
        <w:t>Waiskopf</w:t>
      </w:r>
      <w:proofErr w:type="spellEnd"/>
      <w:r w:rsidRPr="00FF661F">
        <w:rPr>
          <w:snapToGrid w:val="0"/>
          <w:sz w:val="22"/>
          <w:szCs w:val="22"/>
        </w:rPr>
        <w:t>, S</w:t>
      </w:r>
      <w:r>
        <w:rPr>
          <w:snapToGrid w:val="0"/>
          <w:sz w:val="22"/>
          <w:szCs w:val="22"/>
        </w:rPr>
        <w:t>.</w:t>
      </w:r>
      <w:r w:rsidRPr="00FF661F">
        <w:rPr>
          <w:snapToGrid w:val="0"/>
          <w:sz w:val="22"/>
          <w:szCs w:val="22"/>
        </w:rPr>
        <w:t xml:space="preserve"> </w:t>
      </w:r>
      <w:proofErr w:type="spellStart"/>
      <w:r w:rsidRPr="00FF661F">
        <w:rPr>
          <w:snapToGrid w:val="0"/>
          <w:sz w:val="22"/>
          <w:szCs w:val="22"/>
        </w:rPr>
        <w:t>Remennik</w:t>
      </w:r>
      <w:proofErr w:type="spellEnd"/>
      <w:r w:rsidRPr="00FF661F">
        <w:rPr>
          <w:snapToGrid w:val="0"/>
          <w:sz w:val="22"/>
          <w:szCs w:val="22"/>
        </w:rPr>
        <w:t>, I</w:t>
      </w:r>
      <w:r>
        <w:rPr>
          <w:snapToGrid w:val="0"/>
          <w:sz w:val="22"/>
          <w:szCs w:val="22"/>
        </w:rPr>
        <w:t>.</w:t>
      </w:r>
      <w:r w:rsidRPr="00FF661F">
        <w:rPr>
          <w:snapToGrid w:val="0"/>
          <w:sz w:val="22"/>
          <w:szCs w:val="22"/>
        </w:rPr>
        <w:t xml:space="preserve"> Popov, </w:t>
      </w:r>
      <w:r w:rsidRPr="00FF661F">
        <w:rPr>
          <w:b/>
          <w:bCs/>
          <w:snapToGrid w:val="0"/>
          <w:sz w:val="22"/>
          <w:szCs w:val="22"/>
        </w:rPr>
        <w:t>Uri B</w:t>
      </w:r>
      <w:r w:rsidRPr="00FF661F">
        <w:rPr>
          <w:b/>
          <w:snapToGrid w:val="0"/>
          <w:sz w:val="22"/>
          <w:szCs w:val="22"/>
        </w:rPr>
        <w:t>anin</w:t>
      </w:r>
      <w:r w:rsidRPr="00FF661F">
        <w:rPr>
          <w:snapToGrid w:val="0"/>
          <w:sz w:val="22"/>
          <w:szCs w:val="22"/>
        </w:rPr>
        <w:t xml:space="preserve">, “Strain-controlled shell morphology on colloidal quantum rods”, </w:t>
      </w:r>
      <w:r w:rsidRPr="00FF661F">
        <w:rPr>
          <w:i/>
          <w:iCs/>
          <w:snapToGrid w:val="0"/>
          <w:sz w:val="22"/>
          <w:szCs w:val="22"/>
          <w:lang w:val="fr-FR"/>
        </w:rPr>
        <w:t xml:space="preserve">Nature Communications </w:t>
      </w:r>
      <w:r w:rsidRPr="00FF661F">
        <w:rPr>
          <w:b/>
          <w:bCs/>
          <w:snapToGrid w:val="0"/>
          <w:sz w:val="22"/>
          <w:szCs w:val="22"/>
          <w:lang w:val="fr-FR"/>
        </w:rPr>
        <w:t>10</w:t>
      </w:r>
      <w:r w:rsidRPr="00FF661F">
        <w:rPr>
          <w:i/>
          <w:iCs/>
          <w:snapToGrid w:val="0"/>
          <w:sz w:val="22"/>
          <w:szCs w:val="22"/>
          <w:lang w:val="fr-FR"/>
        </w:rPr>
        <w:t xml:space="preserve">, </w:t>
      </w:r>
      <w:r w:rsidRPr="00FF661F">
        <w:rPr>
          <w:snapToGrid w:val="0"/>
          <w:sz w:val="22"/>
          <w:szCs w:val="22"/>
          <w:lang w:val="fr-FR"/>
        </w:rPr>
        <w:t xml:space="preserve">2 (2019). </w:t>
      </w:r>
      <w:r w:rsidRPr="00FF661F">
        <w:rPr>
          <w:sz w:val="22"/>
          <w:szCs w:val="22"/>
        </w:rPr>
        <w:t xml:space="preserve"> </w:t>
      </w:r>
      <w:r w:rsidRPr="00FF661F">
        <w:rPr>
          <w:sz w:val="22"/>
          <w:szCs w:val="22"/>
          <w:u w:val="single"/>
        </w:rPr>
        <w:t xml:space="preserve">Times cited: </w:t>
      </w:r>
      <w:r w:rsidR="00B35AA9">
        <w:rPr>
          <w:sz w:val="22"/>
          <w:szCs w:val="22"/>
          <w:u w:val="single"/>
        </w:rPr>
        <w:t>62</w:t>
      </w:r>
      <w:r w:rsidRPr="00FF661F">
        <w:rPr>
          <w:sz w:val="22"/>
          <w:szCs w:val="22"/>
        </w:rPr>
        <w:t>.</w:t>
      </w:r>
    </w:p>
    <w:p w14:paraId="3C02E944" w14:textId="77777777" w:rsidR="00DE56B3" w:rsidRPr="00DE56B3" w:rsidRDefault="00DE56B3" w:rsidP="00DE56B3">
      <w:pPr>
        <w:tabs>
          <w:tab w:val="left" w:pos="284"/>
        </w:tabs>
        <w:spacing w:before="60" w:after="120" w:line="240" w:lineRule="auto"/>
        <w:jc w:val="both"/>
        <w:rPr>
          <w:i/>
          <w:color w:val="000000" w:themeColor="text1"/>
          <w:sz w:val="22"/>
          <w:szCs w:val="22"/>
        </w:rPr>
      </w:pPr>
      <w:r w:rsidRPr="00DE56B3">
        <w:rPr>
          <w:i/>
          <w:color w:val="000000" w:themeColor="text1"/>
          <w:sz w:val="22"/>
          <w:szCs w:val="22"/>
        </w:rPr>
        <w:t>Topic: A study on the importance of the nanocrystals shell growth rate on the yielded morphology and the related optical properties that are enhanced under thermodynamic growth conditions. The study has set the stage of thermodynamic growth regime for core/shell QDs to achieve strong photoluminescence (paper 6 above).</w:t>
      </w:r>
    </w:p>
    <w:p w14:paraId="2763A73B" w14:textId="063CBEA2" w:rsidR="00F50ECF" w:rsidRPr="00B074F7" w:rsidRDefault="00F50ECF" w:rsidP="00B35AA9">
      <w:pPr>
        <w:numPr>
          <w:ilvl w:val="0"/>
          <w:numId w:val="37"/>
        </w:numPr>
        <w:tabs>
          <w:tab w:val="left" w:pos="284"/>
          <w:tab w:val="left" w:pos="1800"/>
          <w:tab w:val="left" w:pos="6840"/>
        </w:tabs>
        <w:spacing w:before="60" w:after="0" w:line="240" w:lineRule="auto"/>
        <w:ind w:left="0" w:firstLine="0"/>
        <w:jc w:val="both"/>
        <w:rPr>
          <w:sz w:val="22"/>
          <w:szCs w:val="22"/>
        </w:rPr>
      </w:pPr>
      <w:r w:rsidRPr="00B074F7">
        <w:rPr>
          <w:rFonts w:cs="Times"/>
          <w:sz w:val="22"/>
          <w:szCs w:val="22"/>
        </w:rPr>
        <w:t xml:space="preserve">Y. E. Panfil, M. Oded, </w:t>
      </w:r>
      <w:r w:rsidRPr="00B074F7">
        <w:rPr>
          <w:rFonts w:cs="Times"/>
          <w:b/>
          <w:bCs/>
          <w:sz w:val="22"/>
          <w:szCs w:val="22"/>
        </w:rPr>
        <w:t>Uri B</w:t>
      </w:r>
      <w:r w:rsidRPr="00B074F7">
        <w:rPr>
          <w:rFonts w:cs="Times"/>
          <w:b/>
          <w:sz w:val="22"/>
          <w:szCs w:val="22"/>
        </w:rPr>
        <w:t>anin</w:t>
      </w:r>
      <w:r w:rsidRPr="00B074F7">
        <w:rPr>
          <w:rFonts w:cs="Times"/>
          <w:sz w:val="22"/>
          <w:szCs w:val="22"/>
        </w:rPr>
        <w:t>, “Colloidal Quantum Nanostructures; Emerging Materials for Display Applications”, Review article part of the Special issue to commemorate the 350</w:t>
      </w:r>
      <w:r w:rsidRPr="00B074F7">
        <w:rPr>
          <w:rFonts w:cs="Times"/>
          <w:sz w:val="22"/>
          <w:szCs w:val="22"/>
          <w:vertAlign w:val="superscript"/>
        </w:rPr>
        <w:t>th</w:t>
      </w:r>
      <w:r w:rsidRPr="00B074F7">
        <w:rPr>
          <w:rFonts w:cs="Times"/>
          <w:sz w:val="22"/>
          <w:szCs w:val="22"/>
        </w:rPr>
        <w:t xml:space="preserve"> anniversary of Merck KGaA, </w:t>
      </w:r>
      <w:proofErr w:type="spellStart"/>
      <w:r w:rsidRPr="00B074F7">
        <w:rPr>
          <w:rFonts w:cs="Times"/>
          <w:i/>
          <w:iCs/>
          <w:sz w:val="22"/>
          <w:szCs w:val="22"/>
        </w:rPr>
        <w:t>Angew</w:t>
      </w:r>
      <w:proofErr w:type="spellEnd"/>
      <w:r w:rsidRPr="00B074F7">
        <w:rPr>
          <w:rFonts w:cs="Times"/>
          <w:i/>
          <w:iCs/>
          <w:sz w:val="22"/>
          <w:szCs w:val="22"/>
        </w:rPr>
        <w:t>. Chem. Int. Ed.</w:t>
      </w:r>
      <w:r w:rsidRPr="00B074F7">
        <w:rPr>
          <w:rFonts w:cs="Times"/>
          <w:sz w:val="22"/>
          <w:szCs w:val="22"/>
        </w:rPr>
        <w:t xml:space="preserve"> </w:t>
      </w:r>
      <w:r w:rsidRPr="00B074F7">
        <w:rPr>
          <w:rFonts w:cs="Times"/>
          <w:b/>
          <w:bCs/>
          <w:sz w:val="22"/>
          <w:szCs w:val="22"/>
        </w:rPr>
        <w:t>57</w:t>
      </w:r>
      <w:r w:rsidRPr="00B074F7">
        <w:rPr>
          <w:rFonts w:cs="Times"/>
          <w:sz w:val="22"/>
          <w:szCs w:val="22"/>
        </w:rPr>
        <w:t xml:space="preserve">, 4274-4295 (2018).  </w:t>
      </w:r>
      <w:r w:rsidRPr="00B074F7">
        <w:rPr>
          <w:sz w:val="22"/>
          <w:szCs w:val="22"/>
          <w:u w:val="single"/>
        </w:rPr>
        <w:t xml:space="preserve">Times cited: </w:t>
      </w:r>
      <w:r w:rsidR="00B35AA9">
        <w:rPr>
          <w:sz w:val="22"/>
          <w:szCs w:val="22"/>
          <w:u w:val="single"/>
        </w:rPr>
        <w:t>247</w:t>
      </w:r>
      <w:r w:rsidRPr="00B074F7">
        <w:rPr>
          <w:sz w:val="22"/>
          <w:szCs w:val="22"/>
        </w:rPr>
        <w:t>.</w:t>
      </w:r>
    </w:p>
    <w:p w14:paraId="351345DF" w14:textId="77777777" w:rsidR="00F50ECF" w:rsidRPr="00B074F7" w:rsidRDefault="00F50ECF" w:rsidP="00C90CC1">
      <w:pPr>
        <w:tabs>
          <w:tab w:val="left" w:pos="284"/>
          <w:tab w:val="left" w:pos="1800"/>
          <w:tab w:val="left" w:pos="6840"/>
        </w:tabs>
        <w:spacing w:before="60" w:after="120" w:line="240" w:lineRule="auto"/>
        <w:jc w:val="both"/>
        <w:rPr>
          <w:i/>
          <w:color w:val="000000" w:themeColor="text1"/>
          <w:sz w:val="22"/>
          <w:szCs w:val="22"/>
        </w:rPr>
      </w:pPr>
      <w:r w:rsidRPr="00B074F7">
        <w:rPr>
          <w:rFonts w:cs="Times"/>
          <w:i/>
          <w:color w:val="000000" w:themeColor="text1"/>
          <w:sz w:val="22"/>
          <w:szCs w:val="22"/>
        </w:rPr>
        <w:t>Topic: A perspective forward looking review of semiconductor QDs in displays, encompassing their properties, synthesis, fabrication, and potential a</w:t>
      </w:r>
      <w:r w:rsidRPr="00C90CC1">
        <w:rPr>
          <w:i/>
          <w:color w:val="000000" w:themeColor="text1"/>
          <w:sz w:val="22"/>
          <w:szCs w:val="22"/>
        </w:rPr>
        <w:t>p</w:t>
      </w:r>
      <w:r w:rsidRPr="00B074F7">
        <w:rPr>
          <w:rFonts w:cs="Times"/>
          <w:i/>
          <w:color w:val="000000" w:themeColor="text1"/>
          <w:sz w:val="22"/>
          <w:szCs w:val="22"/>
        </w:rPr>
        <w:t>plications in present and future display technologies.</w:t>
      </w:r>
    </w:p>
    <w:p w14:paraId="3F6C41C5" w14:textId="432DF9D1" w:rsidR="00F50ECF" w:rsidRPr="00B074F7" w:rsidRDefault="00F50ECF" w:rsidP="009401C5">
      <w:pPr>
        <w:numPr>
          <w:ilvl w:val="0"/>
          <w:numId w:val="37"/>
        </w:numPr>
        <w:tabs>
          <w:tab w:val="left" w:pos="284"/>
          <w:tab w:val="left" w:pos="1800"/>
          <w:tab w:val="left" w:pos="6840"/>
        </w:tabs>
        <w:spacing w:before="60" w:after="0" w:line="240" w:lineRule="auto"/>
        <w:ind w:left="0" w:firstLine="0"/>
        <w:jc w:val="both"/>
        <w:rPr>
          <w:snapToGrid w:val="0"/>
          <w:sz w:val="22"/>
          <w:szCs w:val="22"/>
        </w:rPr>
      </w:pPr>
      <w:r w:rsidRPr="00B074F7">
        <w:rPr>
          <w:snapToGrid w:val="0"/>
          <w:sz w:val="22"/>
          <w:szCs w:val="22"/>
        </w:rPr>
        <w:t xml:space="preserve">Y. Ben-Shahar, F. </w:t>
      </w:r>
      <w:proofErr w:type="spellStart"/>
      <w:r w:rsidRPr="00B074F7">
        <w:rPr>
          <w:snapToGrid w:val="0"/>
          <w:sz w:val="22"/>
          <w:szCs w:val="22"/>
        </w:rPr>
        <w:t>Scotognella</w:t>
      </w:r>
      <w:proofErr w:type="spellEnd"/>
      <w:r w:rsidRPr="00B074F7">
        <w:rPr>
          <w:snapToGrid w:val="0"/>
          <w:sz w:val="22"/>
          <w:szCs w:val="22"/>
        </w:rPr>
        <w:t xml:space="preserve">, I. Kriegel, L. Moretti, G. Cerullo, E. Rabani, </w:t>
      </w:r>
      <w:r w:rsidRPr="00B074F7">
        <w:rPr>
          <w:b/>
          <w:bCs/>
          <w:snapToGrid w:val="0"/>
          <w:sz w:val="22"/>
          <w:szCs w:val="22"/>
        </w:rPr>
        <w:t xml:space="preserve">Uri </w:t>
      </w:r>
      <w:r w:rsidRPr="00B074F7">
        <w:rPr>
          <w:b/>
          <w:snapToGrid w:val="0"/>
          <w:sz w:val="22"/>
          <w:szCs w:val="22"/>
        </w:rPr>
        <w:t>Banin</w:t>
      </w:r>
      <w:r w:rsidRPr="00B074F7">
        <w:rPr>
          <w:snapToGrid w:val="0"/>
          <w:sz w:val="22"/>
          <w:szCs w:val="22"/>
        </w:rPr>
        <w:t xml:space="preserve">, “Optimal Metal Domain Size for Photocatalysis with Hybrid </w:t>
      </w:r>
      <w:proofErr w:type="gramStart"/>
      <w:r w:rsidRPr="00B074F7">
        <w:rPr>
          <w:snapToGrid w:val="0"/>
          <w:sz w:val="22"/>
          <w:szCs w:val="22"/>
        </w:rPr>
        <w:t>semiconductor</w:t>
      </w:r>
      <w:proofErr w:type="gramEnd"/>
      <w:r w:rsidRPr="00B074F7">
        <w:rPr>
          <w:snapToGrid w:val="0"/>
          <w:sz w:val="22"/>
          <w:szCs w:val="22"/>
        </w:rPr>
        <w:t xml:space="preserve">-Metal Nanorods”, </w:t>
      </w:r>
      <w:r w:rsidRPr="00B074F7">
        <w:rPr>
          <w:i/>
          <w:iCs/>
          <w:snapToGrid w:val="0"/>
          <w:sz w:val="22"/>
          <w:szCs w:val="22"/>
        </w:rPr>
        <w:t>Nature Communications</w:t>
      </w:r>
      <w:r w:rsidRPr="00B074F7">
        <w:rPr>
          <w:snapToGrid w:val="0"/>
          <w:sz w:val="22"/>
          <w:szCs w:val="22"/>
        </w:rPr>
        <w:t xml:space="preserve"> 7, 10413 (2016). </w:t>
      </w:r>
      <w:r w:rsidRPr="00B074F7">
        <w:rPr>
          <w:sz w:val="22"/>
          <w:szCs w:val="22"/>
          <w:u w:val="single"/>
        </w:rPr>
        <w:t>Times cited:</w:t>
      </w:r>
      <w:r w:rsidR="00D17297">
        <w:rPr>
          <w:sz w:val="22"/>
          <w:szCs w:val="22"/>
          <w:u w:val="single"/>
        </w:rPr>
        <w:t xml:space="preserve"> 232</w:t>
      </w:r>
      <w:r w:rsidRPr="00B074F7">
        <w:rPr>
          <w:sz w:val="22"/>
          <w:szCs w:val="22"/>
        </w:rPr>
        <w:t>.</w:t>
      </w:r>
    </w:p>
    <w:p w14:paraId="49E819D7" w14:textId="0CAED1FF" w:rsidR="00A9426B" w:rsidRPr="00B074F7" w:rsidRDefault="00F50ECF" w:rsidP="00C90CC1">
      <w:pPr>
        <w:tabs>
          <w:tab w:val="left" w:pos="284"/>
          <w:tab w:val="left" w:pos="1800"/>
          <w:tab w:val="left" w:pos="6840"/>
        </w:tabs>
        <w:spacing w:before="60" w:after="120" w:line="240" w:lineRule="auto"/>
        <w:jc w:val="both"/>
        <w:rPr>
          <w:rFonts w:cs="Times"/>
          <w:i/>
          <w:color w:val="000000" w:themeColor="text1"/>
          <w:sz w:val="22"/>
          <w:szCs w:val="22"/>
        </w:rPr>
      </w:pPr>
      <w:r w:rsidRPr="00B074F7">
        <w:rPr>
          <w:rFonts w:cs="Times"/>
          <w:i/>
          <w:color w:val="000000" w:themeColor="text1"/>
          <w:sz w:val="22"/>
          <w:szCs w:val="22"/>
        </w:rPr>
        <w:t>Topic: A fundamental study into the mechanisms by which metal tip size influences photocatalytic efficiency of hybrid SC-metal hybrid NCs for green hydrogen generation. It is a multi-national collaborative study, combining synthesis, photocatalytic measurements, ultrafast spectroscopy analysis and theoretical modelling.</w:t>
      </w:r>
    </w:p>
    <w:p w14:paraId="7CEB716A" w14:textId="68BC83D1" w:rsidR="00B074F7" w:rsidRPr="00C86B06" w:rsidRDefault="00B074F7" w:rsidP="00772D36">
      <w:pPr>
        <w:numPr>
          <w:ilvl w:val="0"/>
          <w:numId w:val="37"/>
        </w:numPr>
        <w:tabs>
          <w:tab w:val="left" w:pos="284"/>
          <w:tab w:val="left" w:pos="1800"/>
          <w:tab w:val="left" w:pos="6840"/>
        </w:tabs>
        <w:spacing w:before="60" w:after="0" w:line="240" w:lineRule="auto"/>
        <w:ind w:left="0" w:firstLine="0"/>
        <w:jc w:val="both"/>
        <w:rPr>
          <w:snapToGrid w:val="0"/>
          <w:sz w:val="22"/>
          <w:szCs w:val="22"/>
        </w:rPr>
      </w:pPr>
      <w:r w:rsidRPr="00B074F7">
        <w:rPr>
          <w:sz w:val="22"/>
          <w:szCs w:val="22"/>
        </w:rPr>
        <w:t xml:space="preserve">D. </w:t>
      </w:r>
      <w:proofErr w:type="spellStart"/>
      <w:r w:rsidRPr="00B074F7">
        <w:rPr>
          <w:sz w:val="22"/>
          <w:szCs w:val="22"/>
        </w:rPr>
        <w:t>Mocatta</w:t>
      </w:r>
      <w:proofErr w:type="spellEnd"/>
      <w:r w:rsidRPr="00B074F7">
        <w:rPr>
          <w:sz w:val="22"/>
          <w:szCs w:val="22"/>
        </w:rPr>
        <w:t xml:space="preserve">, G. Cohen, J. Schattner, O. Millo, E. Rabani, U. Banin, “Heavily Doped Semiconductor Nanocrystal Quantum Dots”, </w:t>
      </w:r>
      <w:r w:rsidRPr="00B074F7">
        <w:rPr>
          <w:i/>
          <w:iCs/>
          <w:sz w:val="22"/>
          <w:szCs w:val="22"/>
        </w:rPr>
        <w:t>Science</w:t>
      </w:r>
      <w:r w:rsidRPr="00B074F7">
        <w:rPr>
          <w:sz w:val="22"/>
          <w:szCs w:val="22"/>
        </w:rPr>
        <w:t xml:space="preserve"> </w:t>
      </w:r>
      <w:r w:rsidRPr="00B074F7">
        <w:rPr>
          <w:b/>
          <w:bCs/>
          <w:sz w:val="22"/>
          <w:szCs w:val="22"/>
        </w:rPr>
        <w:t>332</w:t>
      </w:r>
      <w:r w:rsidRPr="00B074F7">
        <w:rPr>
          <w:sz w:val="22"/>
          <w:szCs w:val="22"/>
        </w:rPr>
        <w:t>, 77-81 (2011).</w:t>
      </w:r>
      <w:r w:rsidR="00C86B06" w:rsidRPr="00C86B06">
        <w:rPr>
          <w:sz w:val="22"/>
          <w:szCs w:val="22"/>
          <w:u w:val="single"/>
        </w:rPr>
        <w:t xml:space="preserve"> </w:t>
      </w:r>
      <w:r w:rsidR="00C86B06" w:rsidRPr="00B074F7">
        <w:rPr>
          <w:sz w:val="22"/>
          <w:szCs w:val="22"/>
          <w:u w:val="single"/>
        </w:rPr>
        <w:t>Times cited:</w:t>
      </w:r>
      <w:r w:rsidR="00D17297">
        <w:rPr>
          <w:sz w:val="22"/>
          <w:szCs w:val="22"/>
          <w:u w:val="single"/>
        </w:rPr>
        <w:t xml:space="preserve"> 88</w:t>
      </w:r>
      <w:r w:rsidR="00772D36">
        <w:rPr>
          <w:sz w:val="22"/>
          <w:szCs w:val="22"/>
          <w:u w:val="single"/>
        </w:rPr>
        <w:t>7</w:t>
      </w:r>
      <w:r w:rsidR="00C86B06" w:rsidRPr="00B074F7">
        <w:rPr>
          <w:sz w:val="22"/>
          <w:szCs w:val="22"/>
        </w:rPr>
        <w:t>.</w:t>
      </w:r>
    </w:p>
    <w:p w14:paraId="57E5FCF6" w14:textId="4FB50697" w:rsidR="00C86B06" w:rsidRPr="00B074F7" w:rsidRDefault="00C86B06" w:rsidP="008C43A8">
      <w:pPr>
        <w:tabs>
          <w:tab w:val="left" w:pos="284"/>
          <w:tab w:val="left" w:pos="1800"/>
          <w:tab w:val="left" w:pos="6840"/>
        </w:tabs>
        <w:spacing w:before="60" w:after="0" w:line="240" w:lineRule="auto"/>
        <w:jc w:val="both"/>
        <w:rPr>
          <w:snapToGrid w:val="0"/>
          <w:sz w:val="22"/>
          <w:szCs w:val="22"/>
        </w:rPr>
      </w:pPr>
      <w:r w:rsidRPr="00B074F7">
        <w:rPr>
          <w:rFonts w:cs="Times"/>
          <w:i/>
          <w:color w:val="000000" w:themeColor="text1"/>
          <w:sz w:val="22"/>
          <w:szCs w:val="22"/>
        </w:rPr>
        <w:t xml:space="preserve">Topic: </w:t>
      </w:r>
      <w:r>
        <w:rPr>
          <w:rFonts w:cs="Times"/>
          <w:i/>
          <w:color w:val="000000" w:themeColor="text1"/>
          <w:sz w:val="22"/>
          <w:szCs w:val="22"/>
        </w:rPr>
        <w:t xml:space="preserve">Synthesis of doped quantum dots and </w:t>
      </w:r>
      <w:r w:rsidR="008C43A8">
        <w:rPr>
          <w:rFonts w:cs="Times"/>
          <w:i/>
          <w:color w:val="000000" w:themeColor="text1"/>
          <w:sz w:val="22"/>
          <w:szCs w:val="22"/>
        </w:rPr>
        <w:t>unravelling</w:t>
      </w:r>
      <w:r>
        <w:rPr>
          <w:rFonts w:cs="Times"/>
          <w:i/>
          <w:color w:val="000000" w:themeColor="text1"/>
          <w:sz w:val="22"/>
          <w:szCs w:val="22"/>
        </w:rPr>
        <w:t xml:space="preserve"> their unique </w:t>
      </w:r>
      <w:r w:rsidR="008C43A8">
        <w:rPr>
          <w:rFonts w:cs="Times"/>
          <w:i/>
          <w:color w:val="000000" w:themeColor="text1"/>
          <w:sz w:val="22"/>
          <w:szCs w:val="22"/>
        </w:rPr>
        <w:t>behaviors</w:t>
      </w:r>
      <w:r>
        <w:rPr>
          <w:rFonts w:cs="Times"/>
          <w:i/>
          <w:color w:val="000000" w:themeColor="text1"/>
          <w:sz w:val="22"/>
          <w:szCs w:val="22"/>
        </w:rPr>
        <w:t xml:space="preserve"> </w:t>
      </w:r>
      <w:r w:rsidR="008C43A8">
        <w:rPr>
          <w:rFonts w:cs="Times"/>
          <w:i/>
          <w:color w:val="000000" w:themeColor="text1"/>
          <w:sz w:val="22"/>
          <w:szCs w:val="22"/>
        </w:rPr>
        <w:t>upon</w:t>
      </w:r>
      <w:r>
        <w:rPr>
          <w:rFonts w:cs="Times"/>
          <w:i/>
          <w:color w:val="000000" w:themeColor="text1"/>
          <w:sz w:val="22"/>
          <w:szCs w:val="22"/>
        </w:rPr>
        <w:t xml:space="preserve"> doping addressed a </w:t>
      </w:r>
      <w:r w:rsidR="008C43A8">
        <w:rPr>
          <w:rFonts w:cs="Times"/>
          <w:i/>
          <w:color w:val="000000" w:themeColor="text1"/>
          <w:sz w:val="22"/>
          <w:szCs w:val="22"/>
        </w:rPr>
        <w:t>f</w:t>
      </w:r>
      <w:r>
        <w:rPr>
          <w:rFonts w:cs="Times"/>
          <w:i/>
          <w:color w:val="000000" w:themeColor="text1"/>
          <w:sz w:val="22"/>
          <w:szCs w:val="22"/>
        </w:rPr>
        <w:t xml:space="preserve">undamental gap in realizing and understanding the effects of ‘heavy doping’ in small QDs composed of merely thousands of atoms. It combines synthesis, physical measurements and </w:t>
      </w:r>
      <w:proofErr w:type="gramStart"/>
      <w:r>
        <w:rPr>
          <w:rFonts w:cs="Times"/>
          <w:i/>
          <w:color w:val="000000" w:themeColor="text1"/>
          <w:sz w:val="22"/>
          <w:szCs w:val="22"/>
        </w:rPr>
        <w:t>modelling</w:t>
      </w:r>
      <w:proofErr w:type="gramEnd"/>
      <w:r>
        <w:rPr>
          <w:rFonts w:cs="Times"/>
          <w:i/>
          <w:color w:val="000000" w:themeColor="text1"/>
          <w:sz w:val="22"/>
          <w:szCs w:val="22"/>
        </w:rPr>
        <w:t xml:space="preserve"> setting the stage for utilizing doping approach</w:t>
      </w:r>
      <w:r w:rsidR="008C43A8">
        <w:rPr>
          <w:rFonts w:cs="Times"/>
          <w:i/>
          <w:color w:val="000000" w:themeColor="text1"/>
          <w:sz w:val="22"/>
          <w:szCs w:val="22"/>
        </w:rPr>
        <w:t>es as an additional knob</w:t>
      </w:r>
      <w:r>
        <w:rPr>
          <w:rFonts w:cs="Times"/>
          <w:i/>
          <w:color w:val="000000" w:themeColor="text1"/>
          <w:sz w:val="22"/>
          <w:szCs w:val="22"/>
        </w:rPr>
        <w:t xml:space="preserve"> for</w:t>
      </w:r>
      <w:r w:rsidR="008C43A8">
        <w:rPr>
          <w:rFonts w:cs="Times"/>
          <w:i/>
          <w:color w:val="000000" w:themeColor="text1"/>
          <w:sz w:val="22"/>
          <w:szCs w:val="22"/>
        </w:rPr>
        <w:t xml:space="preserve"> QD</w:t>
      </w:r>
      <w:r>
        <w:rPr>
          <w:rFonts w:cs="Times"/>
          <w:i/>
          <w:color w:val="000000" w:themeColor="text1"/>
          <w:sz w:val="22"/>
          <w:szCs w:val="22"/>
        </w:rPr>
        <w:t xml:space="preserve"> functional control. </w:t>
      </w:r>
    </w:p>
    <w:p w14:paraId="66538A4F" w14:textId="1FF22C82" w:rsidR="00B074F7" w:rsidRPr="00C86B06" w:rsidRDefault="00B074F7" w:rsidP="00D17297">
      <w:pPr>
        <w:numPr>
          <w:ilvl w:val="0"/>
          <w:numId w:val="37"/>
        </w:numPr>
        <w:tabs>
          <w:tab w:val="left" w:pos="284"/>
          <w:tab w:val="left" w:pos="1800"/>
          <w:tab w:val="left" w:pos="6840"/>
        </w:tabs>
        <w:spacing w:before="60" w:after="0" w:line="240" w:lineRule="auto"/>
        <w:ind w:left="0" w:firstLine="0"/>
        <w:jc w:val="both"/>
        <w:rPr>
          <w:snapToGrid w:val="0"/>
          <w:sz w:val="22"/>
          <w:szCs w:val="22"/>
        </w:rPr>
      </w:pPr>
      <w:proofErr w:type="spellStart"/>
      <w:r w:rsidRPr="00B074F7">
        <w:rPr>
          <w:sz w:val="22"/>
          <w:szCs w:val="22"/>
        </w:rPr>
        <w:t>Mokari</w:t>
      </w:r>
      <w:proofErr w:type="spellEnd"/>
      <w:r w:rsidRPr="00B074F7">
        <w:rPr>
          <w:sz w:val="22"/>
          <w:szCs w:val="22"/>
        </w:rPr>
        <w:t xml:space="preserve">, E. Rothenberg, I. Popov, R. Costi and </w:t>
      </w:r>
      <w:r w:rsidRPr="00B074F7">
        <w:rPr>
          <w:b/>
          <w:bCs/>
          <w:sz w:val="22"/>
          <w:szCs w:val="22"/>
        </w:rPr>
        <w:t>U. Banin</w:t>
      </w:r>
      <w:r w:rsidRPr="00B074F7">
        <w:rPr>
          <w:sz w:val="22"/>
          <w:szCs w:val="22"/>
        </w:rPr>
        <w:t xml:space="preserve">, "Selective Growth of Metal Tips </w:t>
      </w:r>
      <w:proofErr w:type="gramStart"/>
      <w:r w:rsidRPr="00B074F7">
        <w:rPr>
          <w:sz w:val="22"/>
          <w:szCs w:val="22"/>
        </w:rPr>
        <w:t>Onto</w:t>
      </w:r>
      <w:proofErr w:type="gramEnd"/>
      <w:r w:rsidRPr="00B074F7">
        <w:rPr>
          <w:sz w:val="22"/>
          <w:szCs w:val="22"/>
        </w:rPr>
        <w:t xml:space="preserve"> Semiconductor Quantum Rods and </w:t>
      </w:r>
      <w:proofErr w:type="spellStart"/>
      <w:r w:rsidRPr="00B074F7">
        <w:rPr>
          <w:sz w:val="22"/>
          <w:szCs w:val="22"/>
        </w:rPr>
        <w:t>Tetrapods</w:t>
      </w:r>
      <w:proofErr w:type="spellEnd"/>
      <w:r w:rsidRPr="00B074F7">
        <w:rPr>
          <w:sz w:val="22"/>
          <w:szCs w:val="22"/>
        </w:rPr>
        <w:t xml:space="preserve">", </w:t>
      </w:r>
      <w:r w:rsidRPr="00B074F7">
        <w:rPr>
          <w:i/>
          <w:iCs/>
          <w:sz w:val="22"/>
          <w:szCs w:val="22"/>
        </w:rPr>
        <w:t>Science</w:t>
      </w:r>
      <w:r w:rsidRPr="00B074F7">
        <w:rPr>
          <w:sz w:val="22"/>
          <w:szCs w:val="22"/>
        </w:rPr>
        <w:t xml:space="preserve"> </w:t>
      </w:r>
      <w:r w:rsidRPr="00B074F7">
        <w:rPr>
          <w:b/>
          <w:bCs/>
          <w:sz w:val="22"/>
          <w:szCs w:val="22"/>
        </w:rPr>
        <w:t>304</w:t>
      </w:r>
      <w:r w:rsidRPr="00B074F7">
        <w:rPr>
          <w:sz w:val="22"/>
          <w:szCs w:val="22"/>
        </w:rPr>
        <w:t>, 1787-1790 (2004).</w:t>
      </w:r>
      <w:r w:rsidR="00D17297" w:rsidRPr="00D17297">
        <w:rPr>
          <w:sz w:val="22"/>
          <w:szCs w:val="22"/>
        </w:rPr>
        <w:t xml:space="preserve"> </w:t>
      </w:r>
      <w:r w:rsidR="00D17297" w:rsidRPr="00B074F7">
        <w:rPr>
          <w:sz w:val="22"/>
          <w:szCs w:val="22"/>
          <w:u w:val="single"/>
        </w:rPr>
        <w:t>Times cited:</w:t>
      </w:r>
      <w:r w:rsidR="00D17297">
        <w:rPr>
          <w:sz w:val="22"/>
          <w:szCs w:val="22"/>
          <w:u w:val="single"/>
        </w:rPr>
        <w:t xml:space="preserve"> 1270. </w:t>
      </w:r>
    </w:p>
    <w:p w14:paraId="4F2DC5F4" w14:textId="46362DAE" w:rsidR="00C86B06" w:rsidRPr="00B074F7" w:rsidRDefault="00C86B06" w:rsidP="00C86B06">
      <w:pPr>
        <w:tabs>
          <w:tab w:val="left" w:pos="284"/>
          <w:tab w:val="left" w:pos="1800"/>
          <w:tab w:val="left" w:pos="6840"/>
        </w:tabs>
        <w:spacing w:before="60" w:after="0" w:line="240" w:lineRule="auto"/>
        <w:jc w:val="both"/>
        <w:rPr>
          <w:snapToGrid w:val="0"/>
          <w:sz w:val="22"/>
          <w:szCs w:val="22"/>
        </w:rPr>
      </w:pPr>
      <w:r w:rsidRPr="00B074F7">
        <w:rPr>
          <w:rFonts w:cs="Times"/>
          <w:i/>
          <w:color w:val="000000" w:themeColor="text1"/>
          <w:sz w:val="22"/>
          <w:szCs w:val="22"/>
        </w:rPr>
        <w:lastRenderedPageBreak/>
        <w:t xml:space="preserve">Topic: </w:t>
      </w:r>
      <w:r>
        <w:rPr>
          <w:rFonts w:cs="Times"/>
          <w:i/>
          <w:color w:val="000000" w:themeColor="text1"/>
          <w:sz w:val="22"/>
          <w:szCs w:val="22"/>
        </w:rPr>
        <w:t xml:space="preserve">Pioneering the field of hybrid semiconductor-metal nanocrystals. Via the selective solution growth of metal tips depositing solely on the apexes of the rods thus forming nano-dumbbells. This has marked the beginning </w:t>
      </w:r>
      <w:proofErr w:type="spellStart"/>
      <w:r>
        <w:rPr>
          <w:rFonts w:cs="Times"/>
          <w:i/>
          <w:color w:val="000000" w:themeColor="text1"/>
          <w:sz w:val="22"/>
          <w:szCs w:val="22"/>
        </w:rPr>
        <w:t>f</w:t>
      </w:r>
      <w:proofErr w:type="spellEnd"/>
      <w:r>
        <w:rPr>
          <w:rFonts w:cs="Times"/>
          <w:i/>
          <w:color w:val="000000" w:themeColor="text1"/>
          <w:sz w:val="22"/>
          <w:szCs w:val="22"/>
        </w:rPr>
        <w:t xml:space="preserve"> a subfield of nanomaterials combining different semiconductors and metals on the same </w:t>
      </w:r>
      <w:proofErr w:type="gramStart"/>
      <w:r>
        <w:rPr>
          <w:rFonts w:cs="Times"/>
          <w:i/>
          <w:color w:val="000000" w:themeColor="text1"/>
          <w:sz w:val="22"/>
          <w:szCs w:val="22"/>
        </w:rPr>
        <w:t>particles, and</w:t>
      </w:r>
      <w:proofErr w:type="gramEnd"/>
      <w:r>
        <w:rPr>
          <w:rFonts w:cs="Times"/>
          <w:i/>
          <w:color w:val="000000" w:themeColor="text1"/>
          <w:sz w:val="22"/>
          <w:szCs w:val="22"/>
        </w:rPr>
        <w:t xml:space="preserve"> providing combined and often synergistic functionalities to the hybrid systems. </w:t>
      </w:r>
    </w:p>
    <w:p w14:paraId="6D9E649A" w14:textId="12E50EF8" w:rsidR="00772D36" w:rsidRPr="00772D36" w:rsidRDefault="00772D36" w:rsidP="00772D36">
      <w:pPr>
        <w:numPr>
          <w:ilvl w:val="0"/>
          <w:numId w:val="37"/>
        </w:numPr>
        <w:tabs>
          <w:tab w:val="left" w:pos="284"/>
          <w:tab w:val="left" w:pos="1800"/>
          <w:tab w:val="left" w:pos="3261"/>
          <w:tab w:val="left" w:pos="6840"/>
        </w:tabs>
        <w:spacing w:before="60" w:after="0" w:line="240" w:lineRule="auto"/>
        <w:ind w:left="0" w:firstLine="0"/>
        <w:jc w:val="both"/>
        <w:rPr>
          <w:iCs/>
          <w:snapToGrid w:val="0"/>
          <w:sz w:val="22"/>
          <w:szCs w:val="22"/>
        </w:rPr>
      </w:pPr>
      <w:r w:rsidRPr="00772D36">
        <w:rPr>
          <w:rFonts w:cs="Times"/>
          <w:iCs/>
          <w:color w:val="000000" w:themeColor="text1"/>
          <w:sz w:val="22"/>
          <w:szCs w:val="22"/>
        </w:rPr>
        <w:t xml:space="preserve">N. Tessler, V. Medvedev, M. Kazes, S.H. Kan, </w:t>
      </w:r>
      <w:r w:rsidRPr="00772D36">
        <w:rPr>
          <w:rFonts w:cs="Times"/>
          <w:b/>
          <w:bCs/>
          <w:iCs/>
          <w:color w:val="000000" w:themeColor="text1"/>
          <w:sz w:val="22"/>
          <w:szCs w:val="22"/>
        </w:rPr>
        <w:t>U. Banin</w:t>
      </w:r>
      <w:r w:rsidRPr="00772D36">
        <w:rPr>
          <w:rFonts w:cs="Times"/>
          <w:iCs/>
          <w:color w:val="000000" w:themeColor="text1"/>
          <w:sz w:val="22"/>
          <w:szCs w:val="22"/>
        </w:rPr>
        <w:t>, “Efficient 1.3</w:t>
      </w:r>
      <w:r w:rsidRPr="00772D36">
        <w:rPr>
          <w:rFonts w:ascii="Symbol" w:hAnsi="Symbol" w:cs="Times"/>
          <w:iCs/>
          <w:color w:val="000000" w:themeColor="text1"/>
          <w:sz w:val="22"/>
          <w:szCs w:val="22"/>
        </w:rPr>
        <w:t></w:t>
      </w:r>
      <w:r w:rsidRPr="00772D36">
        <w:rPr>
          <w:rFonts w:cs="Times"/>
          <w:iCs/>
          <w:color w:val="000000" w:themeColor="text1"/>
          <w:sz w:val="22"/>
          <w:szCs w:val="22"/>
        </w:rPr>
        <w:t xml:space="preserve">m Light Emitting Diodes Based </w:t>
      </w:r>
      <w:proofErr w:type="gramStart"/>
      <w:r w:rsidRPr="00772D36">
        <w:rPr>
          <w:rFonts w:cs="Times"/>
          <w:iCs/>
          <w:color w:val="000000" w:themeColor="text1"/>
          <w:sz w:val="22"/>
          <w:szCs w:val="22"/>
        </w:rPr>
        <w:t>On</w:t>
      </w:r>
      <w:proofErr w:type="gramEnd"/>
      <w:r w:rsidRPr="00772D36">
        <w:rPr>
          <w:rFonts w:cs="Times"/>
          <w:iCs/>
          <w:color w:val="000000" w:themeColor="text1"/>
          <w:sz w:val="22"/>
          <w:szCs w:val="22"/>
        </w:rPr>
        <w:t xml:space="preserve"> Polymer-Nanocrystal Nanocomposite”, Science </w:t>
      </w:r>
      <w:r w:rsidRPr="00772D36">
        <w:rPr>
          <w:rFonts w:cs="Times"/>
          <w:b/>
          <w:bCs/>
          <w:iCs/>
          <w:color w:val="000000" w:themeColor="text1"/>
          <w:sz w:val="22"/>
          <w:szCs w:val="22"/>
        </w:rPr>
        <w:t>295</w:t>
      </w:r>
      <w:r w:rsidRPr="00772D36">
        <w:rPr>
          <w:rFonts w:cs="Times"/>
          <w:iCs/>
          <w:color w:val="000000" w:themeColor="text1"/>
          <w:sz w:val="22"/>
          <w:szCs w:val="22"/>
        </w:rPr>
        <w:t xml:space="preserve">, 1506-1508 (2002). </w:t>
      </w:r>
      <w:r w:rsidRPr="00772D36">
        <w:rPr>
          <w:iCs/>
          <w:sz w:val="22"/>
          <w:szCs w:val="22"/>
          <w:u w:val="single"/>
        </w:rPr>
        <w:t xml:space="preserve">Times cited: </w:t>
      </w:r>
      <w:r>
        <w:rPr>
          <w:iCs/>
          <w:sz w:val="22"/>
          <w:szCs w:val="22"/>
          <w:u w:val="single"/>
        </w:rPr>
        <w:t>1618</w:t>
      </w:r>
    </w:p>
    <w:p w14:paraId="276AF62F" w14:textId="116F9454" w:rsidR="00772D36" w:rsidRPr="00772D36" w:rsidRDefault="008C43A8" w:rsidP="00772D36">
      <w:pPr>
        <w:tabs>
          <w:tab w:val="left" w:pos="284"/>
          <w:tab w:val="left" w:pos="1800"/>
          <w:tab w:val="left" w:pos="6840"/>
        </w:tabs>
        <w:spacing w:before="60" w:after="0" w:line="240" w:lineRule="auto"/>
        <w:jc w:val="both"/>
        <w:rPr>
          <w:rFonts w:cs="Times"/>
          <w:i/>
          <w:color w:val="000000" w:themeColor="text1"/>
          <w:sz w:val="22"/>
          <w:szCs w:val="22"/>
        </w:rPr>
      </w:pPr>
      <w:r w:rsidRPr="00B074F7">
        <w:rPr>
          <w:rFonts w:cs="Times"/>
          <w:i/>
          <w:color w:val="000000" w:themeColor="text1"/>
          <w:sz w:val="22"/>
          <w:szCs w:val="22"/>
        </w:rPr>
        <w:t xml:space="preserve">Topic: </w:t>
      </w:r>
      <w:r w:rsidR="00772D36">
        <w:rPr>
          <w:rFonts w:cs="Times"/>
          <w:i/>
          <w:color w:val="000000" w:themeColor="text1"/>
          <w:sz w:val="22"/>
          <w:szCs w:val="22"/>
        </w:rPr>
        <w:t xml:space="preserve">This first demonstration of a NIR emitting LED device utilizing colloidal quantum dots merged the approach for semiconducting polymer device fabrication </w:t>
      </w:r>
      <w:proofErr w:type="spellStart"/>
      <w:r w:rsidR="00772D36">
        <w:rPr>
          <w:rFonts w:cs="Times"/>
          <w:i/>
          <w:color w:val="000000" w:themeColor="text1"/>
          <w:sz w:val="22"/>
          <w:szCs w:val="22"/>
        </w:rPr>
        <w:t>synergetically</w:t>
      </w:r>
      <w:proofErr w:type="spellEnd"/>
      <w:r w:rsidR="00772D36">
        <w:rPr>
          <w:rFonts w:cs="Times"/>
          <w:i/>
          <w:color w:val="000000" w:themeColor="text1"/>
          <w:sz w:val="22"/>
          <w:szCs w:val="22"/>
        </w:rPr>
        <w:t xml:space="preserve"> combined with </w:t>
      </w:r>
      <w:proofErr w:type="spellStart"/>
      <w:r w:rsidR="00772D36">
        <w:rPr>
          <w:rFonts w:cs="Times"/>
          <w:i/>
          <w:color w:val="000000" w:themeColor="text1"/>
          <w:sz w:val="22"/>
          <w:szCs w:val="22"/>
        </w:rPr>
        <w:t>InAs</w:t>
      </w:r>
      <w:proofErr w:type="spellEnd"/>
      <w:r w:rsidR="00772D36">
        <w:rPr>
          <w:rFonts w:cs="Times"/>
          <w:i/>
          <w:color w:val="000000" w:themeColor="text1"/>
          <w:sz w:val="22"/>
          <w:szCs w:val="22"/>
        </w:rPr>
        <w:t xml:space="preserve"> QDs that emit in the near infrared. The relevance for affordable devices for applications such as telecommunications aroused </w:t>
      </w:r>
      <w:proofErr w:type="spellStart"/>
      <w:r w:rsidR="00772D36">
        <w:rPr>
          <w:rFonts w:cs="Times"/>
          <w:i/>
          <w:color w:val="000000" w:themeColor="text1"/>
          <w:sz w:val="22"/>
          <w:szCs w:val="22"/>
        </w:rPr>
        <w:t>signficant</w:t>
      </w:r>
      <w:proofErr w:type="spellEnd"/>
      <w:r w:rsidR="00772D36">
        <w:rPr>
          <w:rFonts w:cs="Times"/>
          <w:i/>
          <w:color w:val="000000" w:themeColor="text1"/>
          <w:sz w:val="22"/>
          <w:szCs w:val="22"/>
        </w:rPr>
        <w:t xml:space="preserve"> interest in utilizing NIR and SWIR active colloidal quantum dots in diverse optoelectronic applications</w:t>
      </w:r>
      <w:r w:rsidR="004334B3">
        <w:rPr>
          <w:rFonts w:cs="Times"/>
          <w:i/>
          <w:color w:val="000000" w:themeColor="text1"/>
          <w:sz w:val="22"/>
          <w:szCs w:val="22"/>
        </w:rPr>
        <w:t xml:space="preserve">. </w:t>
      </w:r>
    </w:p>
    <w:p w14:paraId="136BC69E" w14:textId="17BB752F" w:rsidR="009401C5" w:rsidRPr="00B074F7" w:rsidRDefault="009401C5" w:rsidP="009401C5">
      <w:pPr>
        <w:numPr>
          <w:ilvl w:val="0"/>
          <w:numId w:val="37"/>
        </w:numPr>
        <w:tabs>
          <w:tab w:val="left" w:pos="284"/>
          <w:tab w:val="left" w:pos="1800"/>
          <w:tab w:val="left" w:pos="6840"/>
        </w:tabs>
        <w:spacing w:before="60" w:after="0" w:line="240" w:lineRule="auto"/>
        <w:ind w:left="0" w:firstLine="0"/>
        <w:jc w:val="both"/>
        <w:rPr>
          <w:snapToGrid w:val="0"/>
          <w:sz w:val="22"/>
          <w:szCs w:val="22"/>
        </w:rPr>
      </w:pPr>
      <w:r w:rsidRPr="00B074F7">
        <w:rPr>
          <w:rFonts w:cstheme="minorHAnsi"/>
          <w:b/>
          <w:bCs/>
          <w:sz w:val="22"/>
          <w:szCs w:val="22"/>
        </w:rPr>
        <w:t>U. Banin</w:t>
      </w:r>
      <w:r w:rsidRPr="00B074F7">
        <w:rPr>
          <w:rFonts w:cstheme="minorHAnsi"/>
          <w:sz w:val="22"/>
          <w:szCs w:val="22"/>
        </w:rPr>
        <w:t xml:space="preserve">, Y.W. Cao, D. Katz, and O. Millo, “Identification of atomic-like states in </w:t>
      </w:r>
      <w:proofErr w:type="spellStart"/>
      <w:r w:rsidRPr="00B074F7">
        <w:rPr>
          <w:rFonts w:cstheme="minorHAnsi"/>
          <w:sz w:val="22"/>
          <w:szCs w:val="22"/>
        </w:rPr>
        <w:t>InAs</w:t>
      </w:r>
      <w:proofErr w:type="spellEnd"/>
      <w:r w:rsidRPr="00B074F7">
        <w:rPr>
          <w:rFonts w:cstheme="minorHAnsi"/>
          <w:sz w:val="22"/>
          <w:szCs w:val="22"/>
        </w:rPr>
        <w:t xml:space="preserve"> nanocrystal quantum dots”, </w:t>
      </w:r>
      <w:r w:rsidRPr="00B074F7">
        <w:rPr>
          <w:rFonts w:cstheme="minorHAnsi"/>
          <w:i/>
          <w:iCs/>
          <w:sz w:val="22"/>
          <w:szCs w:val="22"/>
        </w:rPr>
        <w:t>Nature</w:t>
      </w:r>
      <w:r w:rsidRPr="00B074F7">
        <w:rPr>
          <w:rFonts w:cstheme="minorHAnsi"/>
          <w:sz w:val="22"/>
          <w:szCs w:val="22"/>
        </w:rPr>
        <w:t xml:space="preserve"> </w:t>
      </w:r>
      <w:r w:rsidRPr="00B074F7">
        <w:rPr>
          <w:rFonts w:cstheme="minorHAnsi"/>
          <w:b/>
          <w:bCs/>
          <w:sz w:val="22"/>
          <w:szCs w:val="22"/>
        </w:rPr>
        <w:t>400</w:t>
      </w:r>
      <w:r w:rsidRPr="00B074F7">
        <w:rPr>
          <w:rFonts w:cstheme="minorHAnsi"/>
          <w:sz w:val="22"/>
          <w:szCs w:val="22"/>
        </w:rPr>
        <w:t xml:space="preserve">, 542-544 (1999). </w:t>
      </w:r>
      <w:r w:rsidRPr="00B074F7">
        <w:rPr>
          <w:sz w:val="22"/>
          <w:szCs w:val="22"/>
          <w:u w:val="single"/>
        </w:rPr>
        <w:t>Times cited:</w:t>
      </w:r>
      <w:r w:rsidR="00D17297">
        <w:rPr>
          <w:sz w:val="22"/>
          <w:szCs w:val="22"/>
          <w:u w:val="single"/>
        </w:rPr>
        <w:t xml:space="preserve"> 779</w:t>
      </w:r>
      <w:r w:rsidRPr="00B074F7">
        <w:rPr>
          <w:sz w:val="22"/>
          <w:szCs w:val="22"/>
        </w:rPr>
        <w:t>.</w:t>
      </w:r>
    </w:p>
    <w:p w14:paraId="28AF595E" w14:textId="4A906154" w:rsidR="009401C5" w:rsidRPr="00772D36" w:rsidRDefault="009401C5" w:rsidP="00C90CC1">
      <w:pPr>
        <w:tabs>
          <w:tab w:val="left" w:pos="284"/>
          <w:tab w:val="left" w:pos="1800"/>
          <w:tab w:val="left" w:pos="6840"/>
        </w:tabs>
        <w:spacing w:before="60" w:after="120" w:line="240" w:lineRule="auto"/>
        <w:jc w:val="both"/>
        <w:rPr>
          <w:rFonts w:cs="Times"/>
          <w:i/>
          <w:color w:val="000000" w:themeColor="text1"/>
          <w:sz w:val="22"/>
          <w:szCs w:val="22"/>
        </w:rPr>
      </w:pPr>
      <w:r w:rsidRPr="00B074F7">
        <w:rPr>
          <w:rFonts w:cs="Times"/>
          <w:i/>
          <w:color w:val="000000" w:themeColor="text1"/>
          <w:sz w:val="22"/>
          <w:szCs w:val="22"/>
        </w:rPr>
        <w:t>Topic:</w:t>
      </w:r>
      <w:r w:rsidR="00C90CC1">
        <w:rPr>
          <w:rFonts w:cs="Times"/>
          <w:i/>
          <w:color w:val="000000" w:themeColor="text1"/>
          <w:sz w:val="22"/>
          <w:szCs w:val="22"/>
        </w:rPr>
        <w:t xml:space="preserve"> </w:t>
      </w:r>
      <w:r w:rsidR="00C90CC1" w:rsidRPr="00772D36">
        <w:rPr>
          <w:rFonts w:cstheme="minorHAnsi"/>
          <w:i/>
          <w:sz w:val="22"/>
          <w:szCs w:val="22"/>
          <w:lang w:val="en-GB"/>
        </w:rPr>
        <w:t xml:space="preserve">Directly revealing the artificial atom character of colloidal quantum dots manifesting size </w:t>
      </w:r>
      <w:proofErr w:type="spellStart"/>
      <w:r w:rsidR="00C90CC1" w:rsidRPr="00772D36">
        <w:rPr>
          <w:rFonts w:cstheme="minorHAnsi"/>
          <w:i/>
          <w:sz w:val="22"/>
          <w:szCs w:val="22"/>
          <w:lang w:val="en-GB"/>
        </w:rPr>
        <w:t>tunable</w:t>
      </w:r>
      <w:proofErr w:type="spellEnd"/>
      <w:r w:rsidR="00C90CC1" w:rsidRPr="00772D36">
        <w:rPr>
          <w:rFonts w:cstheme="minorHAnsi"/>
          <w:i/>
          <w:sz w:val="22"/>
          <w:szCs w:val="22"/>
          <w:lang w:val="en-GB"/>
        </w:rPr>
        <w:t xml:space="preserve"> electronic level structure and optical properties. </w:t>
      </w:r>
      <w:r w:rsidR="00C90CC1" w:rsidRPr="00772D36">
        <w:rPr>
          <w:i/>
          <w:sz w:val="22"/>
          <w:szCs w:val="22"/>
        </w:rPr>
        <w:t xml:space="preserve">By combining his development of III-V semiconductor nanocrystals with innovative </w:t>
      </w:r>
      <w:proofErr w:type="gramStart"/>
      <w:r w:rsidR="00C90CC1" w:rsidRPr="00772D36">
        <w:rPr>
          <w:i/>
          <w:sz w:val="22"/>
          <w:szCs w:val="22"/>
        </w:rPr>
        <w:t>scanning</w:t>
      </w:r>
      <w:proofErr w:type="gramEnd"/>
      <w:r w:rsidR="00C90CC1" w:rsidRPr="00772D36">
        <w:rPr>
          <w:i/>
          <w:sz w:val="22"/>
          <w:szCs w:val="22"/>
        </w:rPr>
        <w:t xml:space="preserve"> tunneling spectroscopy measurements and optical spectroscopy, we elegantly illustrated the artificial-atom s and p-like character of the electron and hole states in quantum confined </w:t>
      </w:r>
      <w:proofErr w:type="spellStart"/>
      <w:r w:rsidR="00C90CC1" w:rsidRPr="00772D36">
        <w:rPr>
          <w:i/>
          <w:sz w:val="22"/>
          <w:szCs w:val="22"/>
        </w:rPr>
        <w:t>InAs</w:t>
      </w:r>
      <w:proofErr w:type="spellEnd"/>
      <w:r w:rsidR="00C90CC1" w:rsidRPr="00772D36">
        <w:rPr>
          <w:i/>
          <w:sz w:val="22"/>
          <w:szCs w:val="22"/>
        </w:rPr>
        <w:t xml:space="preserve"> quantum dots. </w:t>
      </w:r>
      <w:r w:rsidR="00C90CC1" w:rsidRPr="00772D36">
        <w:rPr>
          <w:rFonts w:cstheme="minorHAnsi"/>
          <w:i/>
          <w:sz w:val="22"/>
          <w:szCs w:val="22"/>
          <w:lang w:val="en-GB"/>
        </w:rPr>
        <w:t xml:space="preserve">Revealing the electronic shell structure and its direct correlation with the discrete and assigned optical transitions as achieved and reported in this seminal work, has become a </w:t>
      </w:r>
      <w:proofErr w:type="gramStart"/>
      <w:r w:rsidR="00C90CC1" w:rsidRPr="00772D36">
        <w:rPr>
          <w:rFonts w:cstheme="minorHAnsi"/>
          <w:i/>
          <w:sz w:val="22"/>
          <w:szCs w:val="22"/>
          <w:lang w:val="en-GB"/>
        </w:rPr>
        <w:t>text book</w:t>
      </w:r>
      <w:proofErr w:type="gramEnd"/>
      <w:r w:rsidR="00C90CC1" w:rsidRPr="00772D36">
        <w:rPr>
          <w:rFonts w:cstheme="minorHAnsi"/>
          <w:i/>
          <w:sz w:val="22"/>
          <w:szCs w:val="22"/>
          <w:lang w:val="en-GB"/>
        </w:rPr>
        <w:t xml:space="preserve"> classic in nanotechnology concerning quantum confinement in quantum dots. </w:t>
      </w:r>
    </w:p>
    <w:p w14:paraId="7BCFAA16" w14:textId="77777777" w:rsidR="00A967BB" w:rsidRPr="00772D36" w:rsidRDefault="00A967BB" w:rsidP="00A967BB">
      <w:pPr>
        <w:tabs>
          <w:tab w:val="left" w:pos="284"/>
          <w:tab w:val="left" w:pos="1800"/>
          <w:tab w:val="left" w:pos="6840"/>
        </w:tabs>
        <w:spacing w:line="240" w:lineRule="auto"/>
        <w:jc w:val="both"/>
        <w:rPr>
          <w:rFonts w:cs="Times"/>
          <w:i/>
          <w:color w:val="000000" w:themeColor="text1"/>
          <w:sz w:val="22"/>
          <w:szCs w:val="22"/>
        </w:rPr>
      </w:pPr>
    </w:p>
    <w:p w14:paraId="30D21140" w14:textId="77777777" w:rsidR="00A967BB" w:rsidRPr="00772D36" w:rsidRDefault="00A967BB" w:rsidP="00F50ECF">
      <w:pPr>
        <w:tabs>
          <w:tab w:val="left" w:pos="284"/>
          <w:tab w:val="left" w:pos="1800"/>
          <w:tab w:val="left" w:pos="6840"/>
        </w:tabs>
        <w:spacing w:line="240" w:lineRule="auto"/>
        <w:jc w:val="both"/>
        <w:rPr>
          <w:rFonts w:cs="Times"/>
          <w:i/>
          <w:color w:val="000000" w:themeColor="text1"/>
          <w:sz w:val="22"/>
          <w:szCs w:val="22"/>
        </w:rPr>
      </w:pPr>
    </w:p>
    <w:sectPr w:rsidR="00A967BB" w:rsidRPr="00772D36" w:rsidSect="00F73442">
      <w:footerReference w:type="even" r:id="rId10"/>
      <w:footerReference w:type="default" r:id="rId11"/>
      <w:type w:val="continuous"/>
      <w:pgSz w:w="11909" w:h="16834" w:code="9"/>
      <w:pgMar w:top="851" w:right="1134" w:bottom="851" w:left="1134" w:header="720" w:footer="6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1330" w14:textId="77777777" w:rsidR="00E34EB0" w:rsidRDefault="00E34EB0">
      <w:r>
        <w:separator/>
      </w:r>
    </w:p>
  </w:endnote>
  <w:endnote w:type="continuationSeparator" w:id="0">
    <w:p w14:paraId="72C3F9F5" w14:textId="77777777" w:rsidR="00E34EB0" w:rsidRDefault="00E34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Palatino">
    <w:altName w:val="Book Antiqua"/>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5D1E" w14:textId="77777777" w:rsidR="00760780" w:rsidRDefault="007607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49111B" w14:textId="77777777" w:rsidR="00760780" w:rsidRDefault="00760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663339"/>
      <w:docPartObj>
        <w:docPartGallery w:val="Page Numbers (Bottom of Page)"/>
        <w:docPartUnique/>
      </w:docPartObj>
    </w:sdtPr>
    <w:sdtEndPr>
      <w:rPr>
        <w:noProof/>
      </w:rPr>
    </w:sdtEndPr>
    <w:sdtContent>
      <w:p w14:paraId="42E0C632" w14:textId="05D98947" w:rsidR="00760780" w:rsidRDefault="00760780">
        <w:pPr>
          <w:pStyle w:val="Footer"/>
          <w:jc w:val="center"/>
        </w:pPr>
        <w:r>
          <w:fldChar w:fldCharType="begin"/>
        </w:r>
        <w:r>
          <w:instrText xml:space="preserve"> PAGE   \* MERGEFORMAT </w:instrText>
        </w:r>
        <w:r>
          <w:fldChar w:fldCharType="separate"/>
        </w:r>
        <w:r w:rsidR="005E5F99">
          <w:rPr>
            <w:noProof/>
          </w:rPr>
          <w:t>4</w:t>
        </w:r>
        <w:r>
          <w:rPr>
            <w:noProof/>
          </w:rPr>
          <w:fldChar w:fldCharType="end"/>
        </w:r>
      </w:p>
    </w:sdtContent>
  </w:sdt>
  <w:p w14:paraId="608FFF47" w14:textId="77777777" w:rsidR="00760780" w:rsidRDefault="00760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6BCC1" w14:textId="77777777" w:rsidR="00E34EB0" w:rsidRDefault="00E34EB0">
      <w:r>
        <w:separator/>
      </w:r>
    </w:p>
  </w:footnote>
  <w:footnote w:type="continuationSeparator" w:id="0">
    <w:p w14:paraId="300C2257" w14:textId="77777777" w:rsidR="00E34EB0" w:rsidRDefault="00E34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804"/>
    <w:multiLevelType w:val="hybridMultilevel"/>
    <w:tmpl w:val="C640F8C2"/>
    <w:lvl w:ilvl="0" w:tplc="9F203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F10CF"/>
    <w:multiLevelType w:val="hybridMultilevel"/>
    <w:tmpl w:val="FF92284C"/>
    <w:lvl w:ilvl="0" w:tplc="0962479A">
      <w:start w:val="1"/>
      <w:numFmt w:val="bullet"/>
      <w:lvlText w:val=""/>
      <w:lvlJc w:val="left"/>
      <w:pPr>
        <w:tabs>
          <w:tab w:val="num" w:pos="426"/>
        </w:tabs>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BFC770B"/>
    <w:multiLevelType w:val="hybridMultilevel"/>
    <w:tmpl w:val="FFFFFFFF"/>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117D2384"/>
    <w:multiLevelType w:val="hybridMultilevel"/>
    <w:tmpl w:val="01E4F5E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9EC0C86"/>
    <w:multiLevelType w:val="hybridMultilevel"/>
    <w:tmpl w:val="5C545610"/>
    <w:lvl w:ilvl="0" w:tplc="284A111A">
      <w:start w:val="1"/>
      <w:numFmt w:val="decimal"/>
      <w:pStyle w:val="Numbered1"/>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15:restartNumberingAfterBreak="0">
    <w:nsid w:val="2BC30DE1"/>
    <w:multiLevelType w:val="hybridMultilevel"/>
    <w:tmpl w:val="01E4F5E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335B5A71"/>
    <w:multiLevelType w:val="hybridMultilevel"/>
    <w:tmpl w:val="92B4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173C2E"/>
    <w:multiLevelType w:val="multilevel"/>
    <w:tmpl w:val="791CA740"/>
    <w:lvl w:ilvl="0">
      <w:start w:val="1"/>
      <w:numFmt w:val="decimal"/>
      <w:pStyle w:val="List1"/>
      <w:lvlText w:val="%1)"/>
      <w:lvlJc w:val="left"/>
      <w:pPr>
        <w:tabs>
          <w:tab w:val="num" w:pos="432"/>
        </w:tabs>
        <w:ind w:left="432" w:hanging="432"/>
      </w:pPr>
      <w:rPr>
        <w:rFonts w:hint="default"/>
      </w:rPr>
    </w:lvl>
    <w:lvl w:ilvl="1">
      <w:start w:val="1"/>
      <w:numFmt w:val="bullet"/>
      <w:lvlText w:val=""/>
      <w:lvlJc w:val="left"/>
      <w:pPr>
        <w:tabs>
          <w:tab w:val="num" w:pos="432"/>
        </w:tabs>
        <w:ind w:left="720" w:hanging="288"/>
      </w:pPr>
      <w:rPr>
        <w:rFonts w:ascii="Symbol" w:hAnsi="Symbol" w:cs="Times New Roman" w:hint="default"/>
        <w:color w:val="auto"/>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 w15:restartNumberingAfterBreak="0">
    <w:nsid w:val="3CE54C87"/>
    <w:multiLevelType w:val="hybridMultilevel"/>
    <w:tmpl w:val="19AE6CF2"/>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B4D5A"/>
    <w:multiLevelType w:val="hybridMultilevel"/>
    <w:tmpl w:val="92B4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B36ECB"/>
    <w:multiLevelType w:val="singleLevel"/>
    <w:tmpl w:val="0409000F"/>
    <w:lvl w:ilvl="0">
      <w:start w:val="1"/>
      <w:numFmt w:val="decimal"/>
      <w:lvlText w:val="%1."/>
      <w:lvlJc w:val="left"/>
      <w:pPr>
        <w:tabs>
          <w:tab w:val="num" w:pos="360"/>
        </w:tabs>
        <w:ind w:left="360" w:right="360" w:hanging="360"/>
      </w:pPr>
      <w:rPr>
        <w:rFonts w:hint="default"/>
      </w:rPr>
    </w:lvl>
  </w:abstractNum>
  <w:abstractNum w:abstractNumId="11" w15:restartNumberingAfterBreak="0">
    <w:nsid w:val="55D7678F"/>
    <w:multiLevelType w:val="hybridMultilevel"/>
    <w:tmpl w:val="3332788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5601C7"/>
    <w:multiLevelType w:val="hybridMultilevel"/>
    <w:tmpl w:val="88F48B38"/>
    <w:lvl w:ilvl="0" w:tplc="4A1C99CA">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9D166D0"/>
    <w:multiLevelType w:val="hybridMultilevel"/>
    <w:tmpl w:val="8B18BE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8C44CD"/>
    <w:multiLevelType w:val="hybridMultilevel"/>
    <w:tmpl w:val="44E2E50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9F4ADF"/>
    <w:multiLevelType w:val="hybridMultilevel"/>
    <w:tmpl w:val="92B4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7C09EA"/>
    <w:multiLevelType w:val="hybridMultilevel"/>
    <w:tmpl w:val="28BAC17A"/>
    <w:lvl w:ilvl="0" w:tplc="08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9BF0EA8"/>
    <w:multiLevelType w:val="hybridMultilevel"/>
    <w:tmpl w:val="7E48067C"/>
    <w:lvl w:ilvl="0" w:tplc="4D4E0248">
      <w:start w:val="21"/>
      <w:numFmt w:val="bullet"/>
      <w:lvlText w:val=""/>
      <w:lvlJc w:val="left"/>
      <w:pPr>
        <w:tabs>
          <w:tab w:val="num" w:pos="417"/>
        </w:tabs>
        <w:ind w:left="397" w:right="397" w:hanging="340"/>
      </w:pPr>
      <w:rPr>
        <w:rFonts w:ascii="Symbol" w:eastAsia="Times New Roman" w:hAnsi="Symbol" w:cs="David"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6B072FAD"/>
    <w:multiLevelType w:val="hybridMultilevel"/>
    <w:tmpl w:val="01E4F5E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6E230357"/>
    <w:multiLevelType w:val="hybridMultilevel"/>
    <w:tmpl w:val="92B4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7E206D"/>
    <w:multiLevelType w:val="hybridMultilevel"/>
    <w:tmpl w:val="4FCCC16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263528"/>
    <w:multiLevelType w:val="hybridMultilevel"/>
    <w:tmpl w:val="FD12608C"/>
    <w:lvl w:ilvl="0" w:tplc="2000000F">
      <w:start w:val="1"/>
      <w:numFmt w:val="decimal"/>
      <w:lvlText w:val="%1."/>
      <w:lvlJc w:val="left"/>
      <w:pPr>
        <w:ind w:left="7590" w:hanging="360"/>
      </w:pPr>
      <w:rPr>
        <w:rFonts w:cs="Times New Roman" w:hint="default"/>
      </w:rPr>
    </w:lvl>
    <w:lvl w:ilvl="1" w:tplc="20000019" w:tentative="1">
      <w:start w:val="1"/>
      <w:numFmt w:val="lowerLetter"/>
      <w:lvlText w:val="%2."/>
      <w:lvlJc w:val="left"/>
      <w:pPr>
        <w:ind w:left="1080" w:hanging="360"/>
      </w:pPr>
      <w:rPr>
        <w:rFonts w:cs="Times New Roman"/>
      </w:rPr>
    </w:lvl>
    <w:lvl w:ilvl="2" w:tplc="2000001B" w:tentative="1">
      <w:start w:val="1"/>
      <w:numFmt w:val="lowerRoman"/>
      <w:lvlText w:val="%3."/>
      <w:lvlJc w:val="right"/>
      <w:pPr>
        <w:ind w:left="1800" w:hanging="180"/>
      </w:pPr>
      <w:rPr>
        <w:rFonts w:cs="Times New Roman"/>
      </w:rPr>
    </w:lvl>
    <w:lvl w:ilvl="3" w:tplc="2000000F" w:tentative="1">
      <w:start w:val="1"/>
      <w:numFmt w:val="decimal"/>
      <w:lvlText w:val="%4."/>
      <w:lvlJc w:val="left"/>
      <w:pPr>
        <w:ind w:left="2520" w:hanging="360"/>
      </w:pPr>
      <w:rPr>
        <w:rFonts w:cs="Times New Roman"/>
      </w:rPr>
    </w:lvl>
    <w:lvl w:ilvl="4" w:tplc="20000019" w:tentative="1">
      <w:start w:val="1"/>
      <w:numFmt w:val="lowerLetter"/>
      <w:lvlText w:val="%5."/>
      <w:lvlJc w:val="left"/>
      <w:pPr>
        <w:ind w:left="3240" w:hanging="360"/>
      </w:pPr>
      <w:rPr>
        <w:rFonts w:cs="Times New Roman"/>
      </w:rPr>
    </w:lvl>
    <w:lvl w:ilvl="5" w:tplc="2000001B" w:tentative="1">
      <w:start w:val="1"/>
      <w:numFmt w:val="lowerRoman"/>
      <w:lvlText w:val="%6."/>
      <w:lvlJc w:val="right"/>
      <w:pPr>
        <w:ind w:left="3960" w:hanging="180"/>
      </w:pPr>
      <w:rPr>
        <w:rFonts w:cs="Times New Roman"/>
      </w:rPr>
    </w:lvl>
    <w:lvl w:ilvl="6" w:tplc="2000000F" w:tentative="1">
      <w:start w:val="1"/>
      <w:numFmt w:val="decimal"/>
      <w:lvlText w:val="%7."/>
      <w:lvlJc w:val="left"/>
      <w:pPr>
        <w:ind w:left="4680" w:hanging="360"/>
      </w:pPr>
      <w:rPr>
        <w:rFonts w:cs="Times New Roman"/>
      </w:rPr>
    </w:lvl>
    <w:lvl w:ilvl="7" w:tplc="20000019" w:tentative="1">
      <w:start w:val="1"/>
      <w:numFmt w:val="lowerLetter"/>
      <w:lvlText w:val="%8."/>
      <w:lvlJc w:val="left"/>
      <w:pPr>
        <w:ind w:left="5400" w:hanging="360"/>
      </w:pPr>
      <w:rPr>
        <w:rFonts w:cs="Times New Roman"/>
      </w:rPr>
    </w:lvl>
    <w:lvl w:ilvl="8" w:tplc="2000001B" w:tentative="1">
      <w:start w:val="1"/>
      <w:numFmt w:val="lowerRoman"/>
      <w:lvlText w:val="%9."/>
      <w:lvlJc w:val="right"/>
      <w:pPr>
        <w:ind w:left="6120" w:hanging="180"/>
      </w:pPr>
      <w:rPr>
        <w:rFonts w:cs="Times New Roman"/>
      </w:rPr>
    </w:lvl>
  </w:abstractNum>
  <w:abstractNum w:abstractNumId="22" w15:restartNumberingAfterBreak="0">
    <w:nsid w:val="757E369A"/>
    <w:multiLevelType w:val="hybridMultilevel"/>
    <w:tmpl w:val="5DF29A30"/>
    <w:lvl w:ilvl="0" w:tplc="C6EAB182">
      <w:start w:val="1"/>
      <w:numFmt w:val="decimal"/>
      <w:lvlText w:val="%1."/>
      <w:lvlJc w:val="left"/>
      <w:pPr>
        <w:ind w:left="502"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9931115">
    <w:abstractNumId w:val="7"/>
  </w:num>
  <w:num w:numId="2" w16cid:durableId="119347799">
    <w:abstractNumId w:val="12"/>
  </w:num>
  <w:num w:numId="3" w16cid:durableId="2028213088">
    <w:abstractNumId w:val="4"/>
  </w:num>
  <w:num w:numId="4" w16cid:durableId="796608606">
    <w:abstractNumId w:val="20"/>
  </w:num>
  <w:num w:numId="5" w16cid:durableId="1188907235">
    <w:abstractNumId w:val="8"/>
  </w:num>
  <w:num w:numId="6" w16cid:durableId="1569800531">
    <w:abstractNumId w:val="16"/>
  </w:num>
  <w:num w:numId="7" w16cid:durableId="837573136">
    <w:abstractNumId w:val="14"/>
  </w:num>
  <w:num w:numId="8" w16cid:durableId="1989936050">
    <w:abstractNumId w:val="3"/>
  </w:num>
  <w:num w:numId="9" w16cid:durableId="650254974">
    <w:abstractNumId w:val="11"/>
  </w:num>
  <w:num w:numId="10" w16cid:durableId="1449809927">
    <w:abstractNumId w:val="17"/>
  </w:num>
  <w:num w:numId="11" w16cid:durableId="507408235">
    <w:abstractNumId w:val="12"/>
  </w:num>
  <w:num w:numId="12" w16cid:durableId="996615870">
    <w:abstractNumId w:val="12"/>
  </w:num>
  <w:num w:numId="13" w16cid:durableId="933631789">
    <w:abstractNumId w:val="12"/>
  </w:num>
  <w:num w:numId="14" w16cid:durableId="1336149438">
    <w:abstractNumId w:val="22"/>
  </w:num>
  <w:num w:numId="15" w16cid:durableId="1879195533">
    <w:abstractNumId w:val="12"/>
  </w:num>
  <w:num w:numId="16" w16cid:durableId="2126926354">
    <w:abstractNumId w:val="1"/>
  </w:num>
  <w:num w:numId="17" w16cid:durableId="1061902105">
    <w:abstractNumId w:val="12"/>
  </w:num>
  <w:num w:numId="18" w16cid:durableId="1431047214">
    <w:abstractNumId w:val="6"/>
  </w:num>
  <w:num w:numId="19" w16cid:durableId="1004893152">
    <w:abstractNumId w:val="10"/>
  </w:num>
  <w:num w:numId="20" w16cid:durableId="1354960400">
    <w:abstractNumId w:val="12"/>
  </w:num>
  <w:num w:numId="21" w16cid:durableId="27070738">
    <w:abstractNumId w:val="12"/>
  </w:num>
  <w:num w:numId="22" w16cid:durableId="1252424294">
    <w:abstractNumId w:val="12"/>
  </w:num>
  <w:num w:numId="23" w16cid:durableId="923609867">
    <w:abstractNumId w:val="12"/>
  </w:num>
  <w:num w:numId="24" w16cid:durableId="176313998">
    <w:abstractNumId w:val="13"/>
  </w:num>
  <w:num w:numId="25" w16cid:durableId="2020572586">
    <w:abstractNumId w:val="19"/>
  </w:num>
  <w:num w:numId="26" w16cid:durableId="465586230">
    <w:abstractNumId w:val="9"/>
  </w:num>
  <w:num w:numId="27" w16cid:durableId="415975754">
    <w:abstractNumId w:val="15"/>
  </w:num>
  <w:num w:numId="28" w16cid:durableId="173887375">
    <w:abstractNumId w:val="18"/>
  </w:num>
  <w:num w:numId="29" w16cid:durableId="663045167">
    <w:abstractNumId w:val="5"/>
  </w:num>
  <w:num w:numId="30" w16cid:durableId="331420138">
    <w:abstractNumId w:val="12"/>
  </w:num>
  <w:num w:numId="31" w16cid:durableId="317609369">
    <w:abstractNumId w:val="0"/>
  </w:num>
  <w:num w:numId="32" w16cid:durableId="1869373409">
    <w:abstractNumId w:val="12"/>
  </w:num>
  <w:num w:numId="33" w16cid:durableId="1968581735">
    <w:abstractNumId w:val="12"/>
  </w:num>
  <w:num w:numId="34" w16cid:durableId="2130776528">
    <w:abstractNumId w:val="12"/>
  </w:num>
  <w:num w:numId="35" w16cid:durableId="1546790815">
    <w:abstractNumId w:val="12"/>
  </w:num>
  <w:num w:numId="36" w16cid:durableId="352196765">
    <w:abstractNumId w:val="12"/>
  </w:num>
  <w:num w:numId="37" w16cid:durableId="1911308063">
    <w:abstractNumId w:val="21"/>
  </w:num>
  <w:num w:numId="38" w16cid:durableId="173959539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120"/>
  <w:drawingGridVerticalSpacing w:val="1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RoiReview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oiB-EN9.enl&lt;/item&gt;&lt;/Libraries&gt;&lt;/ENLibraries&gt;"/>
  </w:docVars>
  <w:rsids>
    <w:rsidRoot w:val="004554AA"/>
    <w:rsid w:val="000023B8"/>
    <w:rsid w:val="00010C52"/>
    <w:rsid w:val="00013B6E"/>
    <w:rsid w:val="000153CA"/>
    <w:rsid w:val="00015C83"/>
    <w:rsid w:val="00017668"/>
    <w:rsid w:val="000228EB"/>
    <w:rsid w:val="0002468B"/>
    <w:rsid w:val="00025294"/>
    <w:rsid w:val="00025CE6"/>
    <w:rsid w:val="000267FA"/>
    <w:rsid w:val="0002736F"/>
    <w:rsid w:val="000365AA"/>
    <w:rsid w:val="00037492"/>
    <w:rsid w:val="00037ED9"/>
    <w:rsid w:val="00040624"/>
    <w:rsid w:val="000415D1"/>
    <w:rsid w:val="00044642"/>
    <w:rsid w:val="00044A08"/>
    <w:rsid w:val="0005138B"/>
    <w:rsid w:val="00052876"/>
    <w:rsid w:val="00053328"/>
    <w:rsid w:val="000557AA"/>
    <w:rsid w:val="000600B6"/>
    <w:rsid w:val="00060DE7"/>
    <w:rsid w:val="0006211F"/>
    <w:rsid w:val="00063DDA"/>
    <w:rsid w:val="00063EA4"/>
    <w:rsid w:val="00066A46"/>
    <w:rsid w:val="00067578"/>
    <w:rsid w:val="000677B1"/>
    <w:rsid w:val="000802F0"/>
    <w:rsid w:val="0008253F"/>
    <w:rsid w:val="00083569"/>
    <w:rsid w:val="00085A45"/>
    <w:rsid w:val="000864A7"/>
    <w:rsid w:val="00087CDF"/>
    <w:rsid w:val="0009099D"/>
    <w:rsid w:val="00092F23"/>
    <w:rsid w:val="00097952"/>
    <w:rsid w:val="000A0722"/>
    <w:rsid w:val="000A0981"/>
    <w:rsid w:val="000A28AA"/>
    <w:rsid w:val="000A37A2"/>
    <w:rsid w:val="000A5F14"/>
    <w:rsid w:val="000A7293"/>
    <w:rsid w:val="000B08EA"/>
    <w:rsid w:val="000B4F74"/>
    <w:rsid w:val="000C02F1"/>
    <w:rsid w:val="000C23F4"/>
    <w:rsid w:val="000C386E"/>
    <w:rsid w:val="000C72CF"/>
    <w:rsid w:val="000D2E61"/>
    <w:rsid w:val="000E1F3B"/>
    <w:rsid w:val="000E428B"/>
    <w:rsid w:val="000E54C4"/>
    <w:rsid w:val="000E6EA5"/>
    <w:rsid w:val="000E7921"/>
    <w:rsid w:val="000E7E9F"/>
    <w:rsid w:val="000F085C"/>
    <w:rsid w:val="001053F8"/>
    <w:rsid w:val="00105D69"/>
    <w:rsid w:val="0010795D"/>
    <w:rsid w:val="001122BD"/>
    <w:rsid w:val="001122D2"/>
    <w:rsid w:val="00112886"/>
    <w:rsid w:val="001134F4"/>
    <w:rsid w:val="001225A7"/>
    <w:rsid w:val="0012642F"/>
    <w:rsid w:val="001267ED"/>
    <w:rsid w:val="00130D22"/>
    <w:rsid w:val="0013391C"/>
    <w:rsid w:val="00135C4F"/>
    <w:rsid w:val="0015012B"/>
    <w:rsid w:val="001520AF"/>
    <w:rsid w:val="00154280"/>
    <w:rsid w:val="00162D92"/>
    <w:rsid w:val="00164303"/>
    <w:rsid w:val="00165F67"/>
    <w:rsid w:val="00166B4E"/>
    <w:rsid w:val="00170F51"/>
    <w:rsid w:val="00174A8F"/>
    <w:rsid w:val="001771FE"/>
    <w:rsid w:val="00182B74"/>
    <w:rsid w:val="0018310E"/>
    <w:rsid w:val="00186FD8"/>
    <w:rsid w:val="001929AA"/>
    <w:rsid w:val="001A0B48"/>
    <w:rsid w:val="001A0F06"/>
    <w:rsid w:val="001A1D66"/>
    <w:rsid w:val="001A323E"/>
    <w:rsid w:val="001A545F"/>
    <w:rsid w:val="001A7E44"/>
    <w:rsid w:val="001B300D"/>
    <w:rsid w:val="001B4636"/>
    <w:rsid w:val="001B6CE7"/>
    <w:rsid w:val="001B758F"/>
    <w:rsid w:val="001C0077"/>
    <w:rsid w:val="001C3C48"/>
    <w:rsid w:val="001C75C4"/>
    <w:rsid w:val="001C784D"/>
    <w:rsid w:val="001D03E0"/>
    <w:rsid w:val="001D3625"/>
    <w:rsid w:val="001E17BF"/>
    <w:rsid w:val="001E3244"/>
    <w:rsid w:val="001E35E0"/>
    <w:rsid w:val="001E6803"/>
    <w:rsid w:val="001E73F2"/>
    <w:rsid w:val="001F03C2"/>
    <w:rsid w:val="001F1243"/>
    <w:rsid w:val="001F13A1"/>
    <w:rsid w:val="001F1473"/>
    <w:rsid w:val="001F4970"/>
    <w:rsid w:val="001F5B9C"/>
    <w:rsid w:val="002050E3"/>
    <w:rsid w:val="002076AA"/>
    <w:rsid w:val="00214D8F"/>
    <w:rsid w:val="002157DD"/>
    <w:rsid w:val="00217307"/>
    <w:rsid w:val="0021795F"/>
    <w:rsid w:val="00220A62"/>
    <w:rsid w:val="002264C2"/>
    <w:rsid w:val="00236BBC"/>
    <w:rsid w:val="00240B45"/>
    <w:rsid w:val="002428E4"/>
    <w:rsid w:val="002430E5"/>
    <w:rsid w:val="002435EE"/>
    <w:rsid w:val="00247830"/>
    <w:rsid w:val="002503DB"/>
    <w:rsid w:val="00250E1A"/>
    <w:rsid w:val="00251023"/>
    <w:rsid w:val="00251C61"/>
    <w:rsid w:val="002524AE"/>
    <w:rsid w:val="0025366F"/>
    <w:rsid w:val="002540D5"/>
    <w:rsid w:val="00254264"/>
    <w:rsid w:val="00255F92"/>
    <w:rsid w:val="002669B2"/>
    <w:rsid w:val="00270CA5"/>
    <w:rsid w:val="00270E42"/>
    <w:rsid w:val="00275ECD"/>
    <w:rsid w:val="0028134F"/>
    <w:rsid w:val="00281D64"/>
    <w:rsid w:val="002900AB"/>
    <w:rsid w:val="00290436"/>
    <w:rsid w:val="00296B20"/>
    <w:rsid w:val="0029715E"/>
    <w:rsid w:val="002A3779"/>
    <w:rsid w:val="002A4FC9"/>
    <w:rsid w:val="002A622F"/>
    <w:rsid w:val="002A767B"/>
    <w:rsid w:val="002B0327"/>
    <w:rsid w:val="002B0B64"/>
    <w:rsid w:val="002B23C2"/>
    <w:rsid w:val="002B39C7"/>
    <w:rsid w:val="002B4561"/>
    <w:rsid w:val="002B4CC9"/>
    <w:rsid w:val="002B5C27"/>
    <w:rsid w:val="002C0319"/>
    <w:rsid w:val="002C1782"/>
    <w:rsid w:val="002C5937"/>
    <w:rsid w:val="002C6407"/>
    <w:rsid w:val="002D0F67"/>
    <w:rsid w:val="002D3AC9"/>
    <w:rsid w:val="002E490F"/>
    <w:rsid w:val="002E4E65"/>
    <w:rsid w:val="002E641F"/>
    <w:rsid w:val="002F0932"/>
    <w:rsid w:val="002F2701"/>
    <w:rsid w:val="002F35E8"/>
    <w:rsid w:val="002F42C9"/>
    <w:rsid w:val="002F440D"/>
    <w:rsid w:val="002F4F88"/>
    <w:rsid w:val="002F7BEF"/>
    <w:rsid w:val="00300AD4"/>
    <w:rsid w:val="0030112F"/>
    <w:rsid w:val="003022B7"/>
    <w:rsid w:val="003030B6"/>
    <w:rsid w:val="003058B9"/>
    <w:rsid w:val="00311650"/>
    <w:rsid w:val="00315E4D"/>
    <w:rsid w:val="00320A1F"/>
    <w:rsid w:val="00322A4E"/>
    <w:rsid w:val="00324691"/>
    <w:rsid w:val="003313FC"/>
    <w:rsid w:val="00331C5E"/>
    <w:rsid w:val="0033202D"/>
    <w:rsid w:val="0033625E"/>
    <w:rsid w:val="00336AB7"/>
    <w:rsid w:val="0034140F"/>
    <w:rsid w:val="00344A6A"/>
    <w:rsid w:val="00354820"/>
    <w:rsid w:val="003549A9"/>
    <w:rsid w:val="00355121"/>
    <w:rsid w:val="00365228"/>
    <w:rsid w:val="003654F8"/>
    <w:rsid w:val="0036607E"/>
    <w:rsid w:val="003709FE"/>
    <w:rsid w:val="003710A7"/>
    <w:rsid w:val="00372703"/>
    <w:rsid w:val="0037290E"/>
    <w:rsid w:val="00375C8C"/>
    <w:rsid w:val="0038355C"/>
    <w:rsid w:val="003835E6"/>
    <w:rsid w:val="00386521"/>
    <w:rsid w:val="003965F0"/>
    <w:rsid w:val="00396B4B"/>
    <w:rsid w:val="003979F9"/>
    <w:rsid w:val="00397DE0"/>
    <w:rsid w:val="003A145F"/>
    <w:rsid w:val="003A1586"/>
    <w:rsid w:val="003A1CC2"/>
    <w:rsid w:val="003A2C11"/>
    <w:rsid w:val="003A432F"/>
    <w:rsid w:val="003A63A3"/>
    <w:rsid w:val="003B3DA6"/>
    <w:rsid w:val="003B53A0"/>
    <w:rsid w:val="003C1B9D"/>
    <w:rsid w:val="003C50F6"/>
    <w:rsid w:val="003D0374"/>
    <w:rsid w:val="003E0D44"/>
    <w:rsid w:val="003E4B5B"/>
    <w:rsid w:val="003E4D91"/>
    <w:rsid w:val="003E4EBB"/>
    <w:rsid w:val="003E578D"/>
    <w:rsid w:val="003E5DA6"/>
    <w:rsid w:val="003E7719"/>
    <w:rsid w:val="003F075F"/>
    <w:rsid w:val="00400695"/>
    <w:rsid w:val="00405344"/>
    <w:rsid w:val="00405FA5"/>
    <w:rsid w:val="00406C66"/>
    <w:rsid w:val="00407958"/>
    <w:rsid w:val="00411491"/>
    <w:rsid w:val="00413223"/>
    <w:rsid w:val="00421ED9"/>
    <w:rsid w:val="00422AD3"/>
    <w:rsid w:val="004234F5"/>
    <w:rsid w:val="004235E9"/>
    <w:rsid w:val="0042673C"/>
    <w:rsid w:val="00426D7E"/>
    <w:rsid w:val="00427B76"/>
    <w:rsid w:val="004334B3"/>
    <w:rsid w:val="00433AC8"/>
    <w:rsid w:val="00436BF7"/>
    <w:rsid w:val="004458B5"/>
    <w:rsid w:val="004548D2"/>
    <w:rsid w:val="00454AE3"/>
    <w:rsid w:val="004554AA"/>
    <w:rsid w:val="0046427F"/>
    <w:rsid w:val="00466EB2"/>
    <w:rsid w:val="0048361A"/>
    <w:rsid w:val="0048478C"/>
    <w:rsid w:val="00485E02"/>
    <w:rsid w:val="0049455B"/>
    <w:rsid w:val="004A63B0"/>
    <w:rsid w:val="004A7BFE"/>
    <w:rsid w:val="004A7D09"/>
    <w:rsid w:val="004A7F7F"/>
    <w:rsid w:val="004B0093"/>
    <w:rsid w:val="004B1792"/>
    <w:rsid w:val="004B408E"/>
    <w:rsid w:val="004B43BF"/>
    <w:rsid w:val="004B60CD"/>
    <w:rsid w:val="004C36E4"/>
    <w:rsid w:val="004C3E94"/>
    <w:rsid w:val="004D7649"/>
    <w:rsid w:val="004E19CE"/>
    <w:rsid w:val="004E1BDD"/>
    <w:rsid w:val="004E23E3"/>
    <w:rsid w:val="004E2CF2"/>
    <w:rsid w:val="004E313A"/>
    <w:rsid w:val="004E4FCE"/>
    <w:rsid w:val="004E6636"/>
    <w:rsid w:val="004F1FEC"/>
    <w:rsid w:val="004F5B44"/>
    <w:rsid w:val="00501786"/>
    <w:rsid w:val="00503D63"/>
    <w:rsid w:val="005122E8"/>
    <w:rsid w:val="005153B6"/>
    <w:rsid w:val="00520466"/>
    <w:rsid w:val="005249F8"/>
    <w:rsid w:val="0052602E"/>
    <w:rsid w:val="005267F0"/>
    <w:rsid w:val="00526A34"/>
    <w:rsid w:val="00530110"/>
    <w:rsid w:val="00530AF7"/>
    <w:rsid w:val="00531DF5"/>
    <w:rsid w:val="0053673F"/>
    <w:rsid w:val="0053720A"/>
    <w:rsid w:val="00537874"/>
    <w:rsid w:val="00544AD6"/>
    <w:rsid w:val="005457DA"/>
    <w:rsid w:val="005476ED"/>
    <w:rsid w:val="00554CA2"/>
    <w:rsid w:val="0055628C"/>
    <w:rsid w:val="00564A65"/>
    <w:rsid w:val="00572220"/>
    <w:rsid w:val="00572B11"/>
    <w:rsid w:val="00582BB4"/>
    <w:rsid w:val="00582C12"/>
    <w:rsid w:val="0058641E"/>
    <w:rsid w:val="00586814"/>
    <w:rsid w:val="00587A96"/>
    <w:rsid w:val="00591884"/>
    <w:rsid w:val="005930C8"/>
    <w:rsid w:val="005940B6"/>
    <w:rsid w:val="005965EF"/>
    <w:rsid w:val="00597CB8"/>
    <w:rsid w:val="005A1B39"/>
    <w:rsid w:val="005A1BEC"/>
    <w:rsid w:val="005A53DB"/>
    <w:rsid w:val="005B01BB"/>
    <w:rsid w:val="005B0500"/>
    <w:rsid w:val="005B27A1"/>
    <w:rsid w:val="005B2951"/>
    <w:rsid w:val="005B58E3"/>
    <w:rsid w:val="005B67B9"/>
    <w:rsid w:val="005C019A"/>
    <w:rsid w:val="005C08B1"/>
    <w:rsid w:val="005C1560"/>
    <w:rsid w:val="005C2101"/>
    <w:rsid w:val="005C2203"/>
    <w:rsid w:val="005D1735"/>
    <w:rsid w:val="005D186A"/>
    <w:rsid w:val="005D19D3"/>
    <w:rsid w:val="005D2E99"/>
    <w:rsid w:val="005D320B"/>
    <w:rsid w:val="005E2CA5"/>
    <w:rsid w:val="005E5F99"/>
    <w:rsid w:val="005E69E3"/>
    <w:rsid w:val="005F0628"/>
    <w:rsid w:val="005F3113"/>
    <w:rsid w:val="006040DE"/>
    <w:rsid w:val="0060475D"/>
    <w:rsid w:val="00621824"/>
    <w:rsid w:val="00621DFB"/>
    <w:rsid w:val="00623827"/>
    <w:rsid w:val="00624FDE"/>
    <w:rsid w:val="00631D72"/>
    <w:rsid w:val="00632859"/>
    <w:rsid w:val="00634E6B"/>
    <w:rsid w:val="006372B6"/>
    <w:rsid w:val="00641927"/>
    <w:rsid w:val="00641C0E"/>
    <w:rsid w:val="006455ED"/>
    <w:rsid w:val="006462F0"/>
    <w:rsid w:val="00653784"/>
    <w:rsid w:val="00657A8A"/>
    <w:rsid w:val="006627EE"/>
    <w:rsid w:val="00662D7C"/>
    <w:rsid w:val="006631F0"/>
    <w:rsid w:val="00663CE4"/>
    <w:rsid w:val="006647FB"/>
    <w:rsid w:val="0066592B"/>
    <w:rsid w:val="006710DF"/>
    <w:rsid w:val="00676F4E"/>
    <w:rsid w:val="006825FE"/>
    <w:rsid w:val="00682858"/>
    <w:rsid w:val="0068331D"/>
    <w:rsid w:val="00686717"/>
    <w:rsid w:val="00686F84"/>
    <w:rsid w:val="00687128"/>
    <w:rsid w:val="00693116"/>
    <w:rsid w:val="00695BAD"/>
    <w:rsid w:val="006975E9"/>
    <w:rsid w:val="006A2326"/>
    <w:rsid w:val="006A2F8B"/>
    <w:rsid w:val="006A59AE"/>
    <w:rsid w:val="006B134C"/>
    <w:rsid w:val="006B59F3"/>
    <w:rsid w:val="006C1057"/>
    <w:rsid w:val="006C1235"/>
    <w:rsid w:val="006C1505"/>
    <w:rsid w:val="006C190E"/>
    <w:rsid w:val="006C2367"/>
    <w:rsid w:val="006C4487"/>
    <w:rsid w:val="006D0F63"/>
    <w:rsid w:val="006D24E3"/>
    <w:rsid w:val="006D355C"/>
    <w:rsid w:val="006D71A4"/>
    <w:rsid w:val="006E2831"/>
    <w:rsid w:val="006E6A11"/>
    <w:rsid w:val="006E6E3A"/>
    <w:rsid w:val="006F0D93"/>
    <w:rsid w:val="006F1BD6"/>
    <w:rsid w:val="006F62EA"/>
    <w:rsid w:val="007035CC"/>
    <w:rsid w:val="00706B81"/>
    <w:rsid w:val="00707479"/>
    <w:rsid w:val="00707B21"/>
    <w:rsid w:val="0071396D"/>
    <w:rsid w:val="00714E84"/>
    <w:rsid w:val="0073033D"/>
    <w:rsid w:val="00730D7A"/>
    <w:rsid w:val="00736A04"/>
    <w:rsid w:val="007374B3"/>
    <w:rsid w:val="0074113B"/>
    <w:rsid w:val="00750B1B"/>
    <w:rsid w:val="00752171"/>
    <w:rsid w:val="0075339C"/>
    <w:rsid w:val="00753B54"/>
    <w:rsid w:val="0075570B"/>
    <w:rsid w:val="00755786"/>
    <w:rsid w:val="007568DF"/>
    <w:rsid w:val="00760780"/>
    <w:rsid w:val="0076104C"/>
    <w:rsid w:val="007621BD"/>
    <w:rsid w:val="00762422"/>
    <w:rsid w:val="00765500"/>
    <w:rsid w:val="007665F5"/>
    <w:rsid w:val="00766FDA"/>
    <w:rsid w:val="00772D36"/>
    <w:rsid w:val="00774B23"/>
    <w:rsid w:val="0078317F"/>
    <w:rsid w:val="00785DB5"/>
    <w:rsid w:val="00787AB0"/>
    <w:rsid w:val="00797631"/>
    <w:rsid w:val="007A21AE"/>
    <w:rsid w:val="007A3D47"/>
    <w:rsid w:val="007A49F8"/>
    <w:rsid w:val="007A4F4E"/>
    <w:rsid w:val="007A69AE"/>
    <w:rsid w:val="007B02CD"/>
    <w:rsid w:val="007C5D92"/>
    <w:rsid w:val="007D2C31"/>
    <w:rsid w:val="007D7B33"/>
    <w:rsid w:val="007E6094"/>
    <w:rsid w:val="007E7D77"/>
    <w:rsid w:val="007F2713"/>
    <w:rsid w:val="007F413A"/>
    <w:rsid w:val="007F6B75"/>
    <w:rsid w:val="008008E7"/>
    <w:rsid w:val="00802CFE"/>
    <w:rsid w:val="00804DC0"/>
    <w:rsid w:val="008058DD"/>
    <w:rsid w:val="00805C89"/>
    <w:rsid w:val="00806F91"/>
    <w:rsid w:val="008103D7"/>
    <w:rsid w:val="008128B8"/>
    <w:rsid w:val="008134F7"/>
    <w:rsid w:val="008141A9"/>
    <w:rsid w:val="00814346"/>
    <w:rsid w:val="008153C2"/>
    <w:rsid w:val="00815EEE"/>
    <w:rsid w:val="008161FC"/>
    <w:rsid w:val="00817BD2"/>
    <w:rsid w:val="00822AC8"/>
    <w:rsid w:val="008266AB"/>
    <w:rsid w:val="00832941"/>
    <w:rsid w:val="00836B04"/>
    <w:rsid w:val="0084501B"/>
    <w:rsid w:val="00846CD3"/>
    <w:rsid w:val="00847113"/>
    <w:rsid w:val="0084784E"/>
    <w:rsid w:val="008478F7"/>
    <w:rsid w:val="00847CBE"/>
    <w:rsid w:val="00851595"/>
    <w:rsid w:val="008546D1"/>
    <w:rsid w:val="00861179"/>
    <w:rsid w:val="00862F1C"/>
    <w:rsid w:val="008630AF"/>
    <w:rsid w:val="00865D2B"/>
    <w:rsid w:val="0086633A"/>
    <w:rsid w:val="00866A9E"/>
    <w:rsid w:val="0087096A"/>
    <w:rsid w:val="00877DE4"/>
    <w:rsid w:val="008811BD"/>
    <w:rsid w:val="008A0C0A"/>
    <w:rsid w:val="008A643F"/>
    <w:rsid w:val="008B2D43"/>
    <w:rsid w:val="008B5E06"/>
    <w:rsid w:val="008B6949"/>
    <w:rsid w:val="008C028F"/>
    <w:rsid w:val="008C0346"/>
    <w:rsid w:val="008C43A8"/>
    <w:rsid w:val="008C697A"/>
    <w:rsid w:val="008C6E14"/>
    <w:rsid w:val="008C7873"/>
    <w:rsid w:val="008C7AFB"/>
    <w:rsid w:val="008D5005"/>
    <w:rsid w:val="008D62A8"/>
    <w:rsid w:val="008E1A66"/>
    <w:rsid w:val="008E588E"/>
    <w:rsid w:val="00914785"/>
    <w:rsid w:val="0092046B"/>
    <w:rsid w:val="00927609"/>
    <w:rsid w:val="0093067C"/>
    <w:rsid w:val="009307E0"/>
    <w:rsid w:val="00933405"/>
    <w:rsid w:val="00936288"/>
    <w:rsid w:val="009401C5"/>
    <w:rsid w:val="009402DC"/>
    <w:rsid w:val="00940451"/>
    <w:rsid w:val="00946155"/>
    <w:rsid w:val="00947524"/>
    <w:rsid w:val="00951025"/>
    <w:rsid w:val="00967276"/>
    <w:rsid w:val="009672D5"/>
    <w:rsid w:val="00976977"/>
    <w:rsid w:val="0098010C"/>
    <w:rsid w:val="0098499A"/>
    <w:rsid w:val="00985F9A"/>
    <w:rsid w:val="009879F5"/>
    <w:rsid w:val="00990A1A"/>
    <w:rsid w:val="00991FA1"/>
    <w:rsid w:val="009A0471"/>
    <w:rsid w:val="009A13BF"/>
    <w:rsid w:val="009A2B92"/>
    <w:rsid w:val="009A3709"/>
    <w:rsid w:val="009B13F0"/>
    <w:rsid w:val="009B494D"/>
    <w:rsid w:val="009B61BC"/>
    <w:rsid w:val="009C3C8D"/>
    <w:rsid w:val="009C64D7"/>
    <w:rsid w:val="009D7013"/>
    <w:rsid w:val="009D7C9C"/>
    <w:rsid w:val="009F1973"/>
    <w:rsid w:val="009F2CB7"/>
    <w:rsid w:val="00A04208"/>
    <w:rsid w:val="00A07974"/>
    <w:rsid w:val="00A10691"/>
    <w:rsid w:val="00A10A48"/>
    <w:rsid w:val="00A10A62"/>
    <w:rsid w:val="00A24E86"/>
    <w:rsid w:val="00A26645"/>
    <w:rsid w:val="00A27065"/>
    <w:rsid w:val="00A30097"/>
    <w:rsid w:val="00A300F2"/>
    <w:rsid w:val="00A303B0"/>
    <w:rsid w:val="00A32B60"/>
    <w:rsid w:val="00A336BD"/>
    <w:rsid w:val="00A36396"/>
    <w:rsid w:val="00A37597"/>
    <w:rsid w:val="00A47333"/>
    <w:rsid w:val="00A47D04"/>
    <w:rsid w:val="00A53616"/>
    <w:rsid w:val="00A574B7"/>
    <w:rsid w:val="00A60EDB"/>
    <w:rsid w:val="00A611C2"/>
    <w:rsid w:val="00A62A67"/>
    <w:rsid w:val="00A70C55"/>
    <w:rsid w:val="00A70FE2"/>
    <w:rsid w:val="00A72091"/>
    <w:rsid w:val="00A77605"/>
    <w:rsid w:val="00A8081C"/>
    <w:rsid w:val="00A82EDE"/>
    <w:rsid w:val="00A852DE"/>
    <w:rsid w:val="00A85458"/>
    <w:rsid w:val="00A86AB6"/>
    <w:rsid w:val="00A87C96"/>
    <w:rsid w:val="00A9426B"/>
    <w:rsid w:val="00A943D2"/>
    <w:rsid w:val="00A95672"/>
    <w:rsid w:val="00A9670B"/>
    <w:rsid w:val="00A967BB"/>
    <w:rsid w:val="00A96B62"/>
    <w:rsid w:val="00A9756F"/>
    <w:rsid w:val="00A97D20"/>
    <w:rsid w:val="00AB4C3E"/>
    <w:rsid w:val="00AB799D"/>
    <w:rsid w:val="00AD23BA"/>
    <w:rsid w:val="00AE1A53"/>
    <w:rsid w:val="00AE2D0F"/>
    <w:rsid w:val="00AF08FE"/>
    <w:rsid w:val="00AF1985"/>
    <w:rsid w:val="00AF7EB0"/>
    <w:rsid w:val="00B027EE"/>
    <w:rsid w:val="00B028CA"/>
    <w:rsid w:val="00B04218"/>
    <w:rsid w:val="00B074F7"/>
    <w:rsid w:val="00B14B7F"/>
    <w:rsid w:val="00B15A45"/>
    <w:rsid w:val="00B17F65"/>
    <w:rsid w:val="00B234D0"/>
    <w:rsid w:val="00B275F2"/>
    <w:rsid w:val="00B27F53"/>
    <w:rsid w:val="00B31AAF"/>
    <w:rsid w:val="00B35574"/>
    <w:rsid w:val="00B35AA9"/>
    <w:rsid w:val="00B3671F"/>
    <w:rsid w:val="00B37472"/>
    <w:rsid w:val="00B448E0"/>
    <w:rsid w:val="00B5109B"/>
    <w:rsid w:val="00B5206B"/>
    <w:rsid w:val="00B55E1C"/>
    <w:rsid w:val="00B619EB"/>
    <w:rsid w:val="00B62245"/>
    <w:rsid w:val="00B654E8"/>
    <w:rsid w:val="00B66B6E"/>
    <w:rsid w:val="00B670E1"/>
    <w:rsid w:val="00B67984"/>
    <w:rsid w:val="00B70169"/>
    <w:rsid w:val="00B73517"/>
    <w:rsid w:val="00B81FA1"/>
    <w:rsid w:val="00B844C4"/>
    <w:rsid w:val="00B87F49"/>
    <w:rsid w:val="00B95BFC"/>
    <w:rsid w:val="00B9602F"/>
    <w:rsid w:val="00BA2D83"/>
    <w:rsid w:val="00BB478A"/>
    <w:rsid w:val="00BB5585"/>
    <w:rsid w:val="00BB6082"/>
    <w:rsid w:val="00BB790E"/>
    <w:rsid w:val="00BC0419"/>
    <w:rsid w:val="00BC47E8"/>
    <w:rsid w:val="00BC6BC5"/>
    <w:rsid w:val="00BD02A3"/>
    <w:rsid w:val="00BD1753"/>
    <w:rsid w:val="00BD4B6D"/>
    <w:rsid w:val="00BE163A"/>
    <w:rsid w:val="00BE3038"/>
    <w:rsid w:val="00BE40B9"/>
    <w:rsid w:val="00BE46E1"/>
    <w:rsid w:val="00BE53CF"/>
    <w:rsid w:val="00BF5F12"/>
    <w:rsid w:val="00C003A9"/>
    <w:rsid w:val="00C018F5"/>
    <w:rsid w:val="00C03591"/>
    <w:rsid w:val="00C0378B"/>
    <w:rsid w:val="00C055EA"/>
    <w:rsid w:val="00C1017C"/>
    <w:rsid w:val="00C140FD"/>
    <w:rsid w:val="00C16621"/>
    <w:rsid w:val="00C22E5E"/>
    <w:rsid w:val="00C22EFD"/>
    <w:rsid w:val="00C27727"/>
    <w:rsid w:val="00C27EE7"/>
    <w:rsid w:val="00C31C11"/>
    <w:rsid w:val="00C40277"/>
    <w:rsid w:val="00C427D9"/>
    <w:rsid w:val="00C43367"/>
    <w:rsid w:val="00C43B79"/>
    <w:rsid w:val="00C5131E"/>
    <w:rsid w:val="00C57C70"/>
    <w:rsid w:val="00C61AA6"/>
    <w:rsid w:val="00C61F85"/>
    <w:rsid w:val="00C72B9D"/>
    <w:rsid w:val="00C72C68"/>
    <w:rsid w:val="00C7329E"/>
    <w:rsid w:val="00C73845"/>
    <w:rsid w:val="00C74D9B"/>
    <w:rsid w:val="00C77EC3"/>
    <w:rsid w:val="00C80E27"/>
    <w:rsid w:val="00C8130F"/>
    <w:rsid w:val="00C81D6E"/>
    <w:rsid w:val="00C85DF1"/>
    <w:rsid w:val="00C86B06"/>
    <w:rsid w:val="00C86D34"/>
    <w:rsid w:val="00C90809"/>
    <w:rsid w:val="00C90CC1"/>
    <w:rsid w:val="00C90D4D"/>
    <w:rsid w:val="00C9357D"/>
    <w:rsid w:val="00C95713"/>
    <w:rsid w:val="00C95FC7"/>
    <w:rsid w:val="00CA10AC"/>
    <w:rsid w:val="00CA39F7"/>
    <w:rsid w:val="00CB1169"/>
    <w:rsid w:val="00CB1957"/>
    <w:rsid w:val="00CB4581"/>
    <w:rsid w:val="00CC2364"/>
    <w:rsid w:val="00CC309C"/>
    <w:rsid w:val="00CC6391"/>
    <w:rsid w:val="00CC6F37"/>
    <w:rsid w:val="00CC706C"/>
    <w:rsid w:val="00CD46FC"/>
    <w:rsid w:val="00CD5AD7"/>
    <w:rsid w:val="00CD6E1E"/>
    <w:rsid w:val="00CD79F7"/>
    <w:rsid w:val="00CD7A60"/>
    <w:rsid w:val="00CE130E"/>
    <w:rsid w:val="00CF1B3F"/>
    <w:rsid w:val="00CF2389"/>
    <w:rsid w:val="00CF3367"/>
    <w:rsid w:val="00CF6336"/>
    <w:rsid w:val="00CF64C2"/>
    <w:rsid w:val="00CF79FE"/>
    <w:rsid w:val="00D054A4"/>
    <w:rsid w:val="00D12CAC"/>
    <w:rsid w:val="00D17297"/>
    <w:rsid w:val="00D2190A"/>
    <w:rsid w:val="00D26266"/>
    <w:rsid w:val="00D266D5"/>
    <w:rsid w:val="00D304C0"/>
    <w:rsid w:val="00D30F5B"/>
    <w:rsid w:val="00D31D2D"/>
    <w:rsid w:val="00D36751"/>
    <w:rsid w:val="00D367CC"/>
    <w:rsid w:val="00D3683C"/>
    <w:rsid w:val="00D41E14"/>
    <w:rsid w:val="00D43DCC"/>
    <w:rsid w:val="00D45D76"/>
    <w:rsid w:val="00D4734B"/>
    <w:rsid w:val="00D53D0A"/>
    <w:rsid w:val="00D554B5"/>
    <w:rsid w:val="00D65455"/>
    <w:rsid w:val="00D667D5"/>
    <w:rsid w:val="00D671A8"/>
    <w:rsid w:val="00D67919"/>
    <w:rsid w:val="00D7081C"/>
    <w:rsid w:val="00D711DC"/>
    <w:rsid w:val="00D74D10"/>
    <w:rsid w:val="00D75064"/>
    <w:rsid w:val="00D77256"/>
    <w:rsid w:val="00D7752D"/>
    <w:rsid w:val="00D77BAD"/>
    <w:rsid w:val="00D867BA"/>
    <w:rsid w:val="00D87193"/>
    <w:rsid w:val="00D87D72"/>
    <w:rsid w:val="00D91FAD"/>
    <w:rsid w:val="00D9570A"/>
    <w:rsid w:val="00D96BC1"/>
    <w:rsid w:val="00DA4E3C"/>
    <w:rsid w:val="00DA5133"/>
    <w:rsid w:val="00DA5E03"/>
    <w:rsid w:val="00DA72AF"/>
    <w:rsid w:val="00DB42F3"/>
    <w:rsid w:val="00DB6F62"/>
    <w:rsid w:val="00DC0AFB"/>
    <w:rsid w:val="00DC316B"/>
    <w:rsid w:val="00DC3757"/>
    <w:rsid w:val="00DC7D9F"/>
    <w:rsid w:val="00DD1A6A"/>
    <w:rsid w:val="00DD2768"/>
    <w:rsid w:val="00DD3C59"/>
    <w:rsid w:val="00DD52B4"/>
    <w:rsid w:val="00DE3604"/>
    <w:rsid w:val="00DE56B3"/>
    <w:rsid w:val="00DF2D4F"/>
    <w:rsid w:val="00E028EF"/>
    <w:rsid w:val="00E02917"/>
    <w:rsid w:val="00E03FFD"/>
    <w:rsid w:val="00E061EF"/>
    <w:rsid w:val="00E076F0"/>
    <w:rsid w:val="00E1064A"/>
    <w:rsid w:val="00E1470B"/>
    <w:rsid w:val="00E15D78"/>
    <w:rsid w:val="00E20B0E"/>
    <w:rsid w:val="00E25C94"/>
    <w:rsid w:val="00E26497"/>
    <w:rsid w:val="00E303F5"/>
    <w:rsid w:val="00E3430C"/>
    <w:rsid w:val="00E34EB0"/>
    <w:rsid w:val="00E35850"/>
    <w:rsid w:val="00E4061A"/>
    <w:rsid w:val="00E46564"/>
    <w:rsid w:val="00E50EF0"/>
    <w:rsid w:val="00E57C95"/>
    <w:rsid w:val="00E603FE"/>
    <w:rsid w:val="00E6319A"/>
    <w:rsid w:val="00E6464D"/>
    <w:rsid w:val="00E64BAD"/>
    <w:rsid w:val="00E67270"/>
    <w:rsid w:val="00E705B2"/>
    <w:rsid w:val="00E72E28"/>
    <w:rsid w:val="00E77E36"/>
    <w:rsid w:val="00E90B53"/>
    <w:rsid w:val="00E92A3C"/>
    <w:rsid w:val="00EA1ECF"/>
    <w:rsid w:val="00EA401A"/>
    <w:rsid w:val="00EA44E7"/>
    <w:rsid w:val="00EA7740"/>
    <w:rsid w:val="00EB3634"/>
    <w:rsid w:val="00EC28B3"/>
    <w:rsid w:val="00EC539C"/>
    <w:rsid w:val="00EC58FC"/>
    <w:rsid w:val="00EC7F8E"/>
    <w:rsid w:val="00ED2751"/>
    <w:rsid w:val="00ED3C59"/>
    <w:rsid w:val="00ED4511"/>
    <w:rsid w:val="00EE0120"/>
    <w:rsid w:val="00EE29A2"/>
    <w:rsid w:val="00EF0C81"/>
    <w:rsid w:val="00EF1022"/>
    <w:rsid w:val="00F007C4"/>
    <w:rsid w:val="00F012F3"/>
    <w:rsid w:val="00F0281A"/>
    <w:rsid w:val="00F02F9C"/>
    <w:rsid w:val="00F11925"/>
    <w:rsid w:val="00F13BA0"/>
    <w:rsid w:val="00F24596"/>
    <w:rsid w:val="00F34957"/>
    <w:rsid w:val="00F3514C"/>
    <w:rsid w:val="00F45AD9"/>
    <w:rsid w:val="00F5050B"/>
    <w:rsid w:val="00F50ECF"/>
    <w:rsid w:val="00F56E4D"/>
    <w:rsid w:val="00F60453"/>
    <w:rsid w:val="00F62244"/>
    <w:rsid w:val="00F62D04"/>
    <w:rsid w:val="00F66A01"/>
    <w:rsid w:val="00F70BC9"/>
    <w:rsid w:val="00F73442"/>
    <w:rsid w:val="00F73D54"/>
    <w:rsid w:val="00F748B0"/>
    <w:rsid w:val="00F74BB4"/>
    <w:rsid w:val="00F74C12"/>
    <w:rsid w:val="00F76A8F"/>
    <w:rsid w:val="00F80468"/>
    <w:rsid w:val="00F81230"/>
    <w:rsid w:val="00F95248"/>
    <w:rsid w:val="00F967BA"/>
    <w:rsid w:val="00FA6185"/>
    <w:rsid w:val="00FA7205"/>
    <w:rsid w:val="00FB22E8"/>
    <w:rsid w:val="00FB3415"/>
    <w:rsid w:val="00FB3A58"/>
    <w:rsid w:val="00FB69E3"/>
    <w:rsid w:val="00FB6DF2"/>
    <w:rsid w:val="00FC2398"/>
    <w:rsid w:val="00FC6FF4"/>
    <w:rsid w:val="00FD0366"/>
    <w:rsid w:val="00FD0A86"/>
    <w:rsid w:val="00FD1BB8"/>
    <w:rsid w:val="00FD26F1"/>
    <w:rsid w:val="00FD271C"/>
    <w:rsid w:val="00FD464B"/>
    <w:rsid w:val="00FE4FEE"/>
    <w:rsid w:val="00FE6A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14FFC"/>
  <w15:docId w15:val="{85CF1337-9747-4665-AAE6-51B9EE6F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2C9"/>
    <w:pPr>
      <w:spacing w:before="200" w:after="200" w:line="276" w:lineRule="auto"/>
    </w:pPr>
    <w:rPr>
      <w:lang w:bidi="en-US"/>
    </w:rPr>
  </w:style>
  <w:style w:type="paragraph" w:styleId="Heading1">
    <w:name w:val="heading 1"/>
    <w:basedOn w:val="Normal"/>
    <w:next w:val="Normal"/>
    <w:link w:val="Heading1Char"/>
    <w:uiPriority w:val="9"/>
    <w:qFormat/>
    <w:rsid w:val="001134F4"/>
    <w:pPr>
      <w:pBdr>
        <w:top w:val="single" w:sz="24" w:space="0" w:color="4F81BD"/>
        <w:left w:val="single" w:sz="24" w:space="0" w:color="4F81BD"/>
        <w:bottom w:val="single" w:sz="24" w:space="0" w:color="4F81BD"/>
        <w:right w:val="single" w:sz="24" w:space="0" w:color="4F81BD"/>
      </w:pBdr>
      <w:shd w:val="clear" w:color="auto" w:fill="4F81BD"/>
      <w:spacing w:before="360" w:after="0"/>
      <w:outlineLvl w:val="0"/>
    </w:pPr>
    <w:rPr>
      <w:b/>
      <w:bCs/>
      <w:caps/>
      <w:color w:val="FFFFFF"/>
      <w:spacing w:val="15"/>
      <w:sz w:val="22"/>
      <w:szCs w:val="22"/>
    </w:rPr>
  </w:style>
  <w:style w:type="paragraph" w:styleId="Heading2">
    <w:name w:val="heading 2"/>
    <w:basedOn w:val="Normal"/>
    <w:next w:val="Normal"/>
    <w:link w:val="Heading2Char"/>
    <w:uiPriority w:val="9"/>
    <w:unhideWhenUsed/>
    <w:qFormat/>
    <w:rsid w:val="001134F4"/>
    <w:pPr>
      <w:keepNext/>
      <w:keepLines/>
      <w:pBdr>
        <w:top w:val="single" w:sz="24" w:space="0" w:color="DBE5F1"/>
        <w:left w:val="single" w:sz="24" w:space="0" w:color="DBE5F1"/>
        <w:bottom w:val="single" w:sz="24" w:space="0" w:color="DBE5F1"/>
        <w:right w:val="single" w:sz="24" w:space="0" w:color="DBE5F1"/>
      </w:pBdr>
      <w:shd w:val="clear" w:color="auto" w:fill="DBE5F1"/>
      <w:spacing w:before="480" w:after="0"/>
      <w:outlineLvl w:val="1"/>
    </w:pPr>
    <w:rPr>
      <w:caps/>
      <w:spacing w:val="15"/>
      <w:sz w:val="22"/>
      <w:szCs w:val="22"/>
    </w:rPr>
  </w:style>
  <w:style w:type="paragraph" w:styleId="Heading3">
    <w:name w:val="heading 3"/>
    <w:basedOn w:val="Normal"/>
    <w:next w:val="Normal"/>
    <w:link w:val="Heading3Char"/>
    <w:uiPriority w:val="9"/>
    <w:unhideWhenUsed/>
    <w:qFormat/>
    <w:rsid w:val="001D03E0"/>
    <w:pPr>
      <w:keepNext/>
      <w:pBdr>
        <w:top w:val="single" w:sz="6" w:space="2" w:color="4F81BD"/>
        <w:left w:val="single" w:sz="6" w:space="2" w:color="4F81BD"/>
      </w:pBdr>
      <w:spacing w:before="300" w:after="0"/>
      <w:ind w:left="284"/>
      <w:outlineLvl w:val="2"/>
    </w:pPr>
    <w:rPr>
      <w:caps/>
      <w:color w:val="243F60"/>
      <w:spacing w:val="15"/>
      <w:sz w:val="22"/>
      <w:szCs w:val="22"/>
    </w:rPr>
  </w:style>
  <w:style w:type="paragraph" w:styleId="Heading4">
    <w:name w:val="heading 4"/>
    <w:basedOn w:val="Normal"/>
    <w:next w:val="Normal"/>
    <w:link w:val="Heading4Char"/>
    <w:uiPriority w:val="9"/>
    <w:unhideWhenUsed/>
    <w:qFormat/>
    <w:rsid w:val="004A7BFE"/>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unhideWhenUsed/>
    <w:qFormat/>
    <w:rsid w:val="004A7BFE"/>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unhideWhenUsed/>
    <w:qFormat/>
    <w:rsid w:val="004A7BFE"/>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unhideWhenUsed/>
    <w:qFormat/>
    <w:rsid w:val="004A7BFE"/>
    <w:pPr>
      <w:spacing w:before="300" w:after="0"/>
      <w:outlineLvl w:val="6"/>
    </w:pPr>
    <w:rPr>
      <w:caps/>
      <w:color w:val="365F91"/>
      <w:spacing w:val="10"/>
      <w:sz w:val="22"/>
      <w:szCs w:val="22"/>
    </w:rPr>
  </w:style>
  <w:style w:type="paragraph" w:styleId="Heading8">
    <w:name w:val="heading 8"/>
    <w:basedOn w:val="Normal"/>
    <w:next w:val="Normal"/>
    <w:link w:val="Heading8Char"/>
    <w:uiPriority w:val="9"/>
    <w:semiHidden/>
    <w:unhideWhenUsed/>
    <w:qFormat/>
    <w:rsid w:val="004A7BF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7BF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sid w:val="00F0281A"/>
    <w:rPr>
      <w:color w:val="000000"/>
      <w:u w:val="single"/>
    </w:rPr>
  </w:style>
  <w:style w:type="paragraph" w:customStyle="1" w:styleId="TheTitle">
    <w:name w:val="The Title"/>
    <w:basedOn w:val="Heading1"/>
    <w:rsid w:val="00C8130F"/>
    <w:rPr>
      <w:sz w:val="44"/>
    </w:rPr>
  </w:style>
  <w:style w:type="character" w:customStyle="1" w:styleId="Heading2Char">
    <w:name w:val="Heading 2 Char"/>
    <w:link w:val="Heading2"/>
    <w:uiPriority w:val="9"/>
    <w:rsid w:val="001134F4"/>
    <w:rPr>
      <w:caps/>
      <w:spacing w:val="15"/>
      <w:sz w:val="22"/>
      <w:szCs w:val="22"/>
      <w:shd w:val="clear" w:color="auto" w:fill="DBE5F1"/>
      <w:lang w:bidi="en-US"/>
    </w:rPr>
  </w:style>
  <w:style w:type="paragraph" w:customStyle="1" w:styleId="List1">
    <w:name w:val="List1"/>
    <w:basedOn w:val="Normal"/>
    <w:rsid w:val="007665F5"/>
    <w:pPr>
      <w:numPr>
        <w:numId w:val="1"/>
      </w:numPr>
      <w:spacing w:after="0" w:line="300" w:lineRule="auto"/>
    </w:pPr>
    <w:rPr>
      <w:rFonts w:ascii="Times New Roman" w:hAnsi="Times New Roman"/>
    </w:rPr>
  </w:style>
  <w:style w:type="character" w:customStyle="1" w:styleId="Heading1Char">
    <w:name w:val="Heading 1 Char"/>
    <w:link w:val="Heading1"/>
    <w:uiPriority w:val="9"/>
    <w:rsid w:val="001134F4"/>
    <w:rPr>
      <w:b/>
      <w:bCs/>
      <w:caps/>
      <w:color w:val="FFFFFF"/>
      <w:spacing w:val="15"/>
      <w:sz w:val="22"/>
      <w:szCs w:val="22"/>
      <w:shd w:val="clear" w:color="auto" w:fill="4F81BD"/>
      <w:lang w:bidi="en-US"/>
    </w:rPr>
  </w:style>
  <w:style w:type="character" w:customStyle="1" w:styleId="Heading3Char">
    <w:name w:val="Heading 3 Char"/>
    <w:link w:val="Heading3"/>
    <w:uiPriority w:val="9"/>
    <w:rsid w:val="001D03E0"/>
    <w:rPr>
      <w:caps/>
      <w:color w:val="243F60"/>
      <w:spacing w:val="15"/>
      <w:sz w:val="22"/>
      <w:szCs w:val="22"/>
      <w:lang w:bidi="en-US"/>
    </w:rPr>
  </w:style>
  <w:style w:type="character" w:customStyle="1" w:styleId="Heading4Char">
    <w:name w:val="Heading 4 Char"/>
    <w:link w:val="Heading4"/>
    <w:uiPriority w:val="9"/>
    <w:rsid w:val="004A7BFE"/>
    <w:rPr>
      <w:caps/>
      <w:color w:val="365F91"/>
      <w:spacing w:val="10"/>
    </w:rPr>
  </w:style>
  <w:style w:type="character" w:customStyle="1" w:styleId="Heading5Char">
    <w:name w:val="Heading 5 Char"/>
    <w:link w:val="Heading5"/>
    <w:uiPriority w:val="9"/>
    <w:rsid w:val="004A7BFE"/>
    <w:rPr>
      <w:caps/>
      <w:color w:val="365F91"/>
      <w:spacing w:val="10"/>
    </w:rPr>
  </w:style>
  <w:style w:type="character" w:customStyle="1" w:styleId="Heading6Char">
    <w:name w:val="Heading 6 Char"/>
    <w:link w:val="Heading6"/>
    <w:uiPriority w:val="9"/>
    <w:rsid w:val="004A7BFE"/>
    <w:rPr>
      <w:caps/>
      <w:color w:val="365F91"/>
      <w:spacing w:val="10"/>
    </w:rPr>
  </w:style>
  <w:style w:type="character" w:customStyle="1" w:styleId="Heading7Char">
    <w:name w:val="Heading 7 Char"/>
    <w:link w:val="Heading7"/>
    <w:uiPriority w:val="9"/>
    <w:rsid w:val="004A7BFE"/>
    <w:rPr>
      <w:caps/>
      <w:color w:val="365F91"/>
      <w:spacing w:val="10"/>
    </w:rPr>
  </w:style>
  <w:style w:type="character" w:customStyle="1" w:styleId="Heading8Char">
    <w:name w:val="Heading 8 Char"/>
    <w:link w:val="Heading8"/>
    <w:uiPriority w:val="9"/>
    <w:semiHidden/>
    <w:rsid w:val="004A7BFE"/>
    <w:rPr>
      <w:caps/>
      <w:spacing w:val="10"/>
      <w:sz w:val="18"/>
      <w:szCs w:val="18"/>
    </w:rPr>
  </w:style>
  <w:style w:type="character" w:customStyle="1" w:styleId="Heading9Char">
    <w:name w:val="Heading 9 Char"/>
    <w:link w:val="Heading9"/>
    <w:uiPriority w:val="9"/>
    <w:semiHidden/>
    <w:rsid w:val="004A7BFE"/>
    <w:rPr>
      <w:i/>
      <w:caps/>
      <w:spacing w:val="10"/>
      <w:sz w:val="18"/>
      <w:szCs w:val="18"/>
    </w:rPr>
  </w:style>
  <w:style w:type="paragraph" w:styleId="Caption">
    <w:name w:val="caption"/>
    <w:basedOn w:val="Normal"/>
    <w:next w:val="Normal"/>
    <w:uiPriority w:val="35"/>
    <w:unhideWhenUsed/>
    <w:qFormat/>
    <w:rsid w:val="004A7BFE"/>
    <w:rPr>
      <w:b/>
      <w:bCs/>
      <w:color w:val="365F91"/>
      <w:sz w:val="16"/>
      <w:szCs w:val="16"/>
    </w:rPr>
  </w:style>
  <w:style w:type="paragraph" w:styleId="Title">
    <w:name w:val="Title"/>
    <w:basedOn w:val="Normal"/>
    <w:next w:val="Normal"/>
    <w:link w:val="TitleChar"/>
    <w:uiPriority w:val="10"/>
    <w:qFormat/>
    <w:rsid w:val="004A7BFE"/>
    <w:pPr>
      <w:spacing w:before="720"/>
    </w:pPr>
    <w:rPr>
      <w:caps/>
      <w:color w:val="4F81BD"/>
      <w:spacing w:val="10"/>
      <w:kern w:val="28"/>
      <w:sz w:val="52"/>
      <w:szCs w:val="52"/>
    </w:rPr>
  </w:style>
  <w:style w:type="character" w:customStyle="1" w:styleId="TitleChar">
    <w:name w:val="Title Char"/>
    <w:link w:val="Title"/>
    <w:uiPriority w:val="10"/>
    <w:rsid w:val="004A7BFE"/>
    <w:rPr>
      <w:caps/>
      <w:color w:val="4F81BD"/>
      <w:spacing w:val="10"/>
      <w:kern w:val="28"/>
      <w:sz w:val="52"/>
      <w:szCs w:val="52"/>
    </w:rPr>
  </w:style>
  <w:style w:type="paragraph" w:styleId="Subtitle">
    <w:name w:val="Subtitle"/>
    <w:basedOn w:val="Normal"/>
    <w:next w:val="Normal"/>
    <w:link w:val="SubtitleChar"/>
    <w:uiPriority w:val="11"/>
    <w:qFormat/>
    <w:rsid w:val="004A7BFE"/>
    <w:pPr>
      <w:spacing w:after="1000" w:line="240" w:lineRule="auto"/>
    </w:pPr>
    <w:rPr>
      <w:caps/>
      <w:color w:val="595959"/>
      <w:spacing w:val="10"/>
      <w:sz w:val="24"/>
      <w:szCs w:val="24"/>
    </w:rPr>
  </w:style>
  <w:style w:type="character" w:customStyle="1" w:styleId="SubtitleChar">
    <w:name w:val="Subtitle Char"/>
    <w:link w:val="Subtitle"/>
    <w:uiPriority w:val="11"/>
    <w:rsid w:val="004A7BFE"/>
    <w:rPr>
      <w:caps/>
      <w:color w:val="595959"/>
      <w:spacing w:val="10"/>
      <w:sz w:val="24"/>
      <w:szCs w:val="24"/>
    </w:rPr>
  </w:style>
  <w:style w:type="character" w:styleId="Strong">
    <w:name w:val="Strong"/>
    <w:uiPriority w:val="22"/>
    <w:qFormat/>
    <w:rsid w:val="004A7BFE"/>
    <w:rPr>
      <w:b/>
      <w:bCs/>
    </w:rPr>
  </w:style>
  <w:style w:type="character" w:styleId="Emphasis">
    <w:name w:val="Emphasis"/>
    <w:uiPriority w:val="20"/>
    <w:qFormat/>
    <w:rsid w:val="004A7BFE"/>
    <w:rPr>
      <w:caps/>
      <w:color w:val="243F60"/>
      <w:spacing w:val="5"/>
    </w:rPr>
  </w:style>
  <w:style w:type="paragraph" w:styleId="NoSpacing">
    <w:name w:val="No Spacing"/>
    <w:basedOn w:val="Normal"/>
    <w:link w:val="NoSpacingChar"/>
    <w:uiPriority w:val="1"/>
    <w:qFormat/>
    <w:rsid w:val="004A7BFE"/>
    <w:pPr>
      <w:spacing w:before="0" w:after="0" w:line="240" w:lineRule="auto"/>
    </w:pPr>
  </w:style>
  <w:style w:type="paragraph" w:styleId="ListParagraph">
    <w:name w:val="List Paragraph"/>
    <w:basedOn w:val="Normal"/>
    <w:uiPriority w:val="34"/>
    <w:qFormat/>
    <w:rsid w:val="009879F5"/>
    <w:pPr>
      <w:numPr>
        <w:numId w:val="2"/>
      </w:numPr>
      <w:spacing w:before="0" w:after="0"/>
      <w:contextualSpacing/>
    </w:pPr>
  </w:style>
  <w:style w:type="paragraph" w:styleId="Quote">
    <w:name w:val="Quote"/>
    <w:basedOn w:val="Normal"/>
    <w:next w:val="Normal"/>
    <w:link w:val="QuoteChar"/>
    <w:uiPriority w:val="29"/>
    <w:qFormat/>
    <w:rsid w:val="004A7BFE"/>
    <w:rPr>
      <w:i/>
      <w:iCs/>
    </w:rPr>
  </w:style>
  <w:style w:type="character" w:customStyle="1" w:styleId="QuoteChar">
    <w:name w:val="Quote Char"/>
    <w:link w:val="Quote"/>
    <w:uiPriority w:val="29"/>
    <w:rsid w:val="004A7BFE"/>
    <w:rPr>
      <w:i/>
      <w:iCs/>
      <w:sz w:val="20"/>
      <w:szCs w:val="20"/>
    </w:rPr>
  </w:style>
  <w:style w:type="paragraph" w:styleId="IntenseQuote">
    <w:name w:val="Intense Quote"/>
    <w:basedOn w:val="Normal"/>
    <w:next w:val="Normal"/>
    <w:link w:val="IntenseQuoteChar"/>
    <w:uiPriority w:val="30"/>
    <w:qFormat/>
    <w:rsid w:val="004A7BFE"/>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4A7BFE"/>
    <w:rPr>
      <w:i/>
      <w:iCs/>
      <w:color w:val="4F81BD"/>
      <w:sz w:val="20"/>
      <w:szCs w:val="20"/>
    </w:rPr>
  </w:style>
  <w:style w:type="character" w:styleId="SubtleEmphasis">
    <w:name w:val="Subtle Emphasis"/>
    <w:uiPriority w:val="19"/>
    <w:qFormat/>
    <w:rsid w:val="004A7BFE"/>
    <w:rPr>
      <w:i/>
      <w:iCs/>
      <w:color w:val="243F60"/>
    </w:rPr>
  </w:style>
  <w:style w:type="character" w:styleId="IntenseEmphasis">
    <w:name w:val="Intense Emphasis"/>
    <w:uiPriority w:val="21"/>
    <w:qFormat/>
    <w:rsid w:val="004A7BFE"/>
    <w:rPr>
      <w:b/>
      <w:bCs/>
      <w:caps/>
      <w:color w:val="243F60"/>
      <w:spacing w:val="10"/>
    </w:rPr>
  </w:style>
  <w:style w:type="character" w:styleId="SubtleReference">
    <w:name w:val="Subtle Reference"/>
    <w:uiPriority w:val="31"/>
    <w:qFormat/>
    <w:rsid w:val="004A7BFE"/>
    <w:rPr>
      <w:b/>
      <w:bCs/>
      <w:color w:val="4F81BD"/>
    </w:rPr>
  </w:style>
  <w:style w:type="character" w:styleId="IntenseReference">
    <w:name w:val="Intense Reference"/>
    <w:uiPriority w:val="32"/>
    <w:qFormat/>
    <w:rsid w:val="004A7BFE"/>
    <w:rPr>
      <w:b/>
      <w:bCs/>
      <w:i/>
      <w:iCs/>
      <w:caps/>
      <w:color w:val="4F81BD"/>
    </w:rPr>
  </w:style>
  <w:style w:type="character" w:styleId="BookTitle">
    <w:name w:val="Book Title"/>
    <w:uiPriority w:val="33"/>
    <w:qFormat/>
    <w:rsid w:val="004A7BFE"/>
    <w:rPr>
      <w:b/>
      <w:bCs/>
      <w:i/>
      <w:iCs/>
      <w:spacing w:val="9"/>
    </w:rPr>
  </w:style>
  <w:style w:type="paragraph" w:styleId="TOCHeading">
    <w:name w:val="TOC Heading"/>
    <w:basedOn w:val="Heading1"/>
    <w:next w:val="Normal"/>
    <w:uiPriority w:val="39"/>
    <w:semiHidden/>
    <w:unhideWhenUsed/>
    <w:qFormat/>
    <w:rsid w:val="004A7BFE"/>
    <w:pPr>
      <w:outlineLvl w:val="9"/>
    </w:pPr>
  </w:style>
  <w:style w:type="character" w:customStyle="1" w:styleId="NoSpacingChar">
    <w:name w:val="No Spacing Char"/>
    <w:link w:val="NoSpacing"/>
    <w:uiPriority w:val="1"/>
    <w:rsid w:val="004A7BFE"/>
    <w:rPr>
      <w:sz w:val="20"/>
      <w:szCs w:val="20"/>
    </w:rPr>
  </w:style>
  <w:style w:type="table" w:styleId="TableGrid">
    <w:name w:val="Table Grid"/>
    <w:basedOn w:val="TableNormal"/>
    <w:rsid w:val="00E264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804DC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rsid w:val="00804DC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804DC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6">
    <w:name w:val="Light List Accent 6"/>
    <w:basedOn w:val="TableNormal"/>
    <w:uiPriority w:val="61"/>
    <w:rsid w:val="002540D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msolistparagraph0">
    <w:name w:val="msolistparagraph"/>
    <w:basedOn w:val="Normal"/>
    <w:rsid w:val="00E076F0"/>
    <w:pPr>
      <w:spacing w:after="0" w:line="240" w:lineRule="auto"/>
      <w:ind w:left="720"/>
    </w:pPr>
    <w:rPr>
      <w:rFonts w:ascii="Arial" w:hAnsi="Arial"/>
      <w:sz w:val="22"/>
      <w:szCs w:val="22"/>
      <w:lang w:bidi="he-IL"/>
    </w:rPr>
  </w:style>
  <w:style w:type="paragraph" w:styleId="BodyText">
    <w:name w:val="Body Text"/>
    <w:basedOn w:val="Normal"/>
    <w:link w:val="BodyTextChar"/>
    <w:rsid w:val="00FB3A58"/>
    <w:pPr>
      <w:autoSpaceDE w:val="0"/>
      <w:autoSpaceDN w:val="0"/>
      <w:spacing w:before="0" w:after="0" w:line="240" w:lineRule="auto"/>
      <w:jc w:val="both"/>
    </w:pPr>
    <w:rPr>
      <w:rFonts w:ascii="Times New Roman" w:hAnsi="Times New Roman" w:cs="Times New Roman"/>
      <w:i/>
      <w:iCs/>
      <w:sz w:val="24"/>
      <w:szCs w:val="24"/>
      <w:lang w:val="en-GB" w:eastAsia="de-DE" w:bidi="ar-SA"/>
    </w:rPr>
  </w:style>
  <w:style w:type="character" w:customStyle="1" w:styleId="BodyTextChar">
    <w:name w:val="Body Text Char"/>
    <w:link w:val="BodyText"/>
    <w:rsid w:val="00FB3A58"/>
    <w:rPr>
      <w:rFonts w:ascii="Times New Roman" w:hAnsi="Times New Roman" w:cs="Times New Roman"/>
      <w:i/>
      <w:iCs/>
      <w:sz w:val="24"/>
      <w:szCs w:val="24"/>
      <w:lang w:val="en-GB" w:eastAsia="de-DE" w:bidi="ar-SA"/>
    </w:rPr>
  </w:style>
  <w:style w:type="paragraph" w:customStyle="1" w:styleId="NormalH3">
    <w:name w:val="Normal_H3"/>
    <w:basedOn w:val="Normal"/>
    <w:qFormat/>
    <w:rsid w:val="00E03FFD"/>
    <w:pPr>
      <w:ind w:left="454"/>
      <w:jc w:val="both"/>
    </w:pPr>
  </w:style>
  <w:style w:type="paragraph" w:customStyle="1" w:styleId="List3">
    <w:name w:val="List3"/>
    <w:basedOn w:val="ListParagraph"/>
    <w:qFormat/>
    <w:rsid w:val="00851595"/>
    <w:pPr>
      <w:ind w:left="738" w:hanging="284"/>
    </w:pPr>
  </w:style>
  <w:style w:type="paragraph" w:styleId="EndnoteText">
    <w:name w:val="endnote text"/>
    <w:basedOn w:val="Normal"/>
    <w:link w:val="EndnoteTextChar"/>
    <w:rsid w:val="00E57C95"/>
    <w:pPr>
      <w:spacing w:before="0" w:after="0" w:line="240" w:lineRule="auto"/>
    </w:pPr>
    <w:rPr>
      <w:rFonts w:ascii="Palatino" w:hAnsi="Palatino" w:cs="Times New Roman"/>
      <w:lang w:bidi="he-IL"/>
    </w:rPr>
  </w:style>
  <w:style w:type="character" w:customStyle="1" w:styleId="EndnoteTextChar">
    <w:name w:val="Endnote Text Char"/>
    <w:link w:val="EndnoteText"/>
    <w:rsid w:val="00E57C95"/>
    <w:rPr>
      <w:rFonts w:ascii="Palatino" w:hAnsi="Palatino" w:cs="Times New Roman"/>
    </w:rPr>
  </w:style>
  <w:style w:type="character" w:styleId="EndnoteReference">
    <w:name w:val="endnote reference"/>
    <w:rsid w:val="00E57C95"/>
    <w:rPr>
      <w:rFonts w:ascii="Times New Roman" w:hAnsi="Times New Roman"/>
      <w:dstrike w:val="0"/>
      <w:noProof w:val="0"/>
      <w:color w:val="000000"/>
      <w:sz w:val="24"/>
      <w:szCs w:val="20"/>
      <w:vertAlign w:val="baseline"/>
      <w:lang w:val="en-US"/>
    </w:rPr>
  </w:style>
  <w:style w:type="character" w:customStyle="1" w:styleId="fieldlabel1">
    <w:name w:val="fieldlabel1"/>
    <w:rsid w:val="00E57C95"/>
    <w:rPr>
      <w:rFonts w:ascii="Verdana" w:hAnsi="Verdana" w:hint="default"/>
      <w:b/>
      <w:bCs/>
    </w:rPr>
  </w:style>
  <w:style w:type="paragraph" w:customStyle="1" w:styleId="Numbered1">
    <w:name w:val="Numbered 1"/>
    <w:basedOn w:val="NormalH3"/>
    <w:qFormat/>
    <w:rsid w:val="0086633A"/>
    <w:pPr>
      <w:numPr>
        <w:numId w:val="3"/>
      </w:numPr>
      <w:ind w:left="867" w:hanging="357"/>
    </w:pPr>
  </w:style>
  <w:style w:type="paragraph" w:styleId="FootnoteText">
    <w:name w:val="footnote text"/>
    <w:basedOn w:val="Normal"/>
    <w:link w:val="FootnoteTextChar"/>
    <w:rsid w:val="00E15D78"/>
    <w:pPr>
      <w:spacing w:before="0" w:after="0" w:line="360" w:lineRule="auto"/>
      <w:jc w:val="both"/>
    </w:pPr>
    <w:rPr>
      <w:rFonts w:ascii="Times New Roman" w:hAnsi="Times New Roman" w:cs="Times New Roman"/>
      <w:lang w:eastAsia="he-IL" w:bidi="he-IL"/>
    </w:rPr>
  </w:style>
  <w:style w:type="character" w:customStyle="1" w:styleId="FootnoteTextChar">
    <w:name w:val="Footnote Text Char"/>
    <w:link w:val="FootnoteText"/>
    <w:rsid w:val="00E15D78"/>
    <w:rPr>
      <w:rFonts w:ascii="Times New Roman" w:hAnsi="Times New Roman" w:cs="Times New Roman"/>
      <w:lang w:eastAsia="he-IL"/>
    </w:rPr>
  </w:style>
  <w:style w:type="character" w:styleId="FootnoteReference">
    <w:name w:val="footnote reference"/>
    <w:rsid w:val="00E15D78"/>
    <w:rPr>
      <w:vertAlign w:val="superscript"/>
    </w:rPr>
  </w:style>
  <w:style w:type="paragraph" w:styleId="PlainText">
    <w:name w:val="Plain Text"/>
    <w:basedOn w:val="Normal"/>
    <w:link w:val="PlainTextChar"/>
    <w:rsid w:val="00EA44E7"/>
    <w:pPr>
      <w:spacing w:before="0" w:after="0" w:line="240" w:lineRule="auto"/>
    </w:pPr>
    <w:rPr>
      <w:rFonts w:ascii="Courier New" w:hAnsi="Courier New" w:cs="Times New Roman"/>
      <w:lang w:eastAsia="he-IL" w:bidi="he-IL"/>
    </w:rPr>
  </w:style>
  <w:style w:type="character" w:customStyle="1" w:styleId="PlainTextChar">
    <w:name w:val="Plain Text Char"/>
    <w:link w:val="PlainText"/>
    <w:rsid w:val="00EA44E7"/>
    <w:rPr>
      <w:rFonts w:ascii="Courier New" w:hAnsi="Courier New" w:cs="Times New Roman"/>
      <w:lang w:eastAsia="he-IL"/>
    </w:rPr>
  </w:style>
  <w:style w:type="paragraph" w:styleId="Header">
    <w:name w:val="header"/>
    <w:basedOn w:val="Normal"/>
    <w:link w:val="HeaderChar"/>
    <w:rsid w:val="00631D72"/>
    <w:pPr>
      <w:tabs>
        <w:tab w:val="center" w:pos="4320"/>
        <w:tab w:val="right" w:pos="8640"/>
      </w:tabs>
    </w:pPr>
  </w:style>
  <w:style w:type="character" w:customStyle="1" w:styleId="HeaderChar">
    <w:name w:val="Header Char"/>
    <w:link w:val="Header"/>
    <w:rsid w:val="00631D72"/>
    <w:rPr>
      <w:lang w:bidi="en-US"/>
    </w:rPr>
  </w:style>
  <w:style w:type="paragraph" w:styleId="NormalWeb">
    <w:name w:val="Normal (Web)"/>
    <w:basedOn w:val="Normal"/>
    <w:uiPriority w:val="99"/>
    <w:unhideWhenUsed/>
    <w:rsid w:val="004E313A"/>
    <w:pPr>
      <w:spacing w:before="100" w:beforeAutospacing="1" w:after="100" w:afterAutospacing="1" w:line="240" w:lineRule="auto"/>
    </w:pPr>
    <w:rPr>
      <w:rFonts w:ascii="Times New Roman" w:hAnsi="Times New Roman" w:cs="Times New Roman"/>
      <w:sz w:val="24"/>
      <w:szCs w:val="24"/>
      <w:lang w:bidi="he-IL"/>
    </w:rPr>
  </w:style>
  <w:style w:type="character" w:customStyle="1" w:styleId="apple-converted-space">
    <w:name w:val="apple-converted-space"/>
    <w:basedOn w:val="DefaultParagraphFont"/>
    <w:rsid w:val="00D4734B"/>
  </w:style>
  <w:style w:type="character" w:customStyle="1" w:styleId="FooterChar">
    <w:name w:val="Footer Char"/>
    <w:basedOn w:val="DefaultParagraphFont"/>
    <w:link w:val="Footer"/>
    <w:uiPriority w:val="99"/>
    <w:rsid w:val="0048478C"/>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8387">
      <w:bodyDiv w:val="1"/>
      <w:marLeft w:val="0"/>
      <w:marRight w:val="0"/>
      <w:marTop w:val="0"/>
      <w:marBottom w:val="0"/>
      <w:divBdr>
        <w:top w:val="none" w:sz="0" w:space="0" w:color="auto"/>
        <w:left w:val="none" w:sz="0" w:space="0" w:color="auto"/>
        <w:bottom w:val="none" w:sz="0" w:space="0" w:color="auto"/>
        <w:right w:val="none" w:sz="0" w:space="0" w:color="auto"/>
      </w:divBdr>
    </w:div>
    <w:div w:id="46035512">
      <w:bodyDiv w:val="1"/>
      <w:marLeft w:val="0"/>
      <w:marRight w:val="0"/>
      <w:marTop w:val="0"/>
      <w:marBottom w:val="0"/>
      <w:divBdr>
        <w:top w:val="none" w:sz="0" w:space="0" w:color="auto"/>
        <w:left w:val="none" w:sz="0" w:space="0" w:color="auto"/>
        <w:bottom w:val="none" w:sz="0" w:space="0" w:color="auto"/>
        <w:right w:val="none" w:sz="0" w:space="0" w:color="auto"/>
      </w:divBdr>
    </w:div>
    <w:div w:id="506138954">
      <w:bodyDiv w:val="1"/>
      <w:marLeft w:val="0"/>
      <w:marRight w:val="0"/>
      <w:marTop w:val="0"/>
      <w:marBottom w:val="0"/>
      <w:divBdr>
        <w:top w:val="none" w:sz="0" w:space="0" w:color="auto"/>
        <w:left w:val="none" w:sz="0" w:space="0" w:color="auto"/>
        <w:bottom w:val="none" w:sz="0" w:space="0" w:color="auto"/>
        <w:right w:val="none" w:sz="0" w:space="0" w:color="auto"/>
      </w:divBdr>
    </w:div>
    <w:div w:id="639653827">
      <w:bodyDiv w:val="1"/>
      <w:marLeft w:val="0"/>
      <w:marRight w:val="0"/>
      <w:marTop w:val="0"/>
      <w:marBottom w:val="0"/>
      <w:divBdr>
        <w:top w:val="none" w:sz="0" w:space="0" w:color="auto"/>
        <w:left w:val="none" w:sz="0" w:space="0" w:color="auto"/>
        <w:bottom w:val="none" w:sz="0" w:space="0" w:color="auto"/>
        <w:right w:val="none" w:sz="0" w:space="0" w:color="auto"/>
      </w:divBdr>
    </w:div>
    <w:div w:id="804808714">
      <w:bodyDiv w:val="1"/>
      <w:marLeft w:val="0"/>
      <w:marRight w:val="0"/>
      <w:marTop w:val="0"/>
      <w:marBottom w:val="0"/>
      <w:divBdr>
        <w:top w:val="none" w:sz="0" w:space="0" w:color="auto"/>
        <w:left w:val="none" w:sz="0" w:space="0" w:color="auto"/>
        <w:bottom w:val="none" w:sz="0" w:space="0" w:color="auto"/>
        <w:right w:val="none" w:sz="0" w:space="0" w:color="auto"/>
      </w:divBdr>
    </w:div>
    <w:div w:id="828247918">
      <w:bodyDiv w:val="1"/>
      <w:marLeft w:val="0"/>
      <w:marRight w:val="0"/>
      <w:marTop w:val="0"/>
      <w:marBottom w:val="0"/>
      <w:divBdr>
        <w:top w:val="none" w:sz="0" w:space="0" w:color="auto"/>
        <w:left w:val="none" w:sz="0" w:space="0" w:color="auto"/>
        <w:bottom w:val="none" w:sz="0" w:space="0" w:color="auto"/>
        <w:right w:val="none" w:sz="0" w:space="0" w:color="auto"/>
      </w:divBdr>
    </w:div>
    <w:div w:id="1044018231">
      <w:bodyDiv w:val="1"/>
      <w:marLeft w:val="0"/>
      <w:marRight w:val="0"/>
      <w:marTop w:val="0"/>
      <w:marBottom w:val="0"/>
      <w:divBdr>
        <w:top w:val="none" w:sz="0" w:space="0" w:color="auto"/>
        <w:left w:val="none" w:sz="0" w:space="0" w:color="auto"/>
        <w:bottom w:val="none" w:sz="0" w:space="0" w:color="auto"/>
        <w:right w:val="none" w:sz="0" w:space="0" w:color="auto"/>
      </w:divBdr>
    </w:div>
    <w:div w:id="1189947323">
      <w:bodyDiv w:val="1"/>
      <w:marLeft w:val="0"/>
      <w:marRight w:val="0"/>
      <w:marTop w:val="0"/>
      <w:marBottom w:val="0"/>
      <w:divBdr>
        <w:top w:val="none" w:sz="0" w:space="0" w:color="auto"/>
        <w:left w:val="none" w:sz="0" w:space="0" w:color="auto"/>
        <w:bottom w:val="none" w:sz="0" w:space="0" w:color="auto"/>
        <w:right w:val="none" w:sz="0" w:space="0" w:color="auto"/>
      </w:divBdr>
    </w:div>
    <w:div w:id="1246065818">
      <w:bodyDiv w:val="1"/>
      <w:marLeft w:val="0"/>
      <w:marRight w:val="0"/>
      <w:marTop w:val="0"/>
      <w:marBottom w:val="0"/>
      <w:divBdr>
        <w:top w:val="none" w:sz="0" w:space="0" w:color="auto"/>
        <w:left w:val="none" w:sz="0" w:space="0" w:color="auto"/>
        <w:bottom w:val="none" w:sz="0" w:space="0" w:color="auto"/>
        <w:right w:val="none" w:sz="0" w:space="0" w:color="auto"/>
      </w:divBdr>
    </w:div>
    <w:div w:id="1475181010">
      <w:bodyDiv w:val="1"/>
      <w:marLeft w:val="0"/>
      <w:marRight w:val="0"/>
      <w:marTop w:val="0"/>
      <w:marBottom w:val="0"/>
      <w:divBdr>
        <w:top w:val="none" w:sz="0" w:space="0" w:color="auto"/>
        <w:left w:val="none" w:sz="0" w:space="0" w:color="auto"/>
        <w:bottom w:val="none" w:sz="0" w:space="0" w:color="auto"/>
        <w:right w:val="none" w:sz="0" w:space="0" w:color="auto"/>
      </w:divBdr>
    </w:div>
    <w:div w:id="1523399770">
      <w:bodyDiv w:val="1"/>
      <w:marLeft w:val="0"/>
      <w:marRight w:val="0"/>
      <w:marTop w:val="0"/>
      <w:marBottom w:val="0"/>
      <w:divBdr>
        <w:top w:val="none" w:sz="0" w:space="0" w:color="auto"/>
        <w:left w:val="none" w:sz="0" w:space="0" w:color="auto"/>
        <w:bottom w:val="none" w:sz="0" w:space="0" w:color="auto"/>
        <w:right w:val="none" w:sz="0" w:space="0" w:color="auto"/>
      </w:divBdr>
    </w:div>
    <w:div w:id="1586842464">
      <w:bodyDiv w:val="1"/>
      <w:marLeft w:val="0"/>
      <w:marRight w:val="0"/>
      <w:marTop w:val="0"/>
      <w:marBottom w:val="0"/>
      <w:divBdr>
        <w:top w:val="none" w:sz="0" w:space="0" w:color="auto"/>
        <w:left w:val="none" w:sz="0" w:space="0" w:color="auto"/>
        <w:bottom w:val="none" w:sz="0" w:space="0" w:color="auto"/>
        <w:right w:val="none" w:sz="0" w:space="0" w:color="auto"/>
      </w:divBdr>
    </w:div>
    <w:div w:id="168848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i.banin@mail.huji.ac.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enscholar.huji.ac.il/baningroup/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13B9F-7E67-4BF6-9007-CE1462DD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2348</Words>
  <Characters>14370</Characters>
  <Application>Microsoft Office Word</Application>
  <DocSecurity>0</DocSecurity>
  <Lines>305</Lines>
  <Paragraphs>140</Paragraphs>
  <ScaleCrop>false</ScaleCrop>
  <HeadingPairs>
    <vt:vector size="2" baseType="variant">
      <vt:variant>
        <vt:lpstr>Title</vt:lpstr>
      </vt:variant>
      <vt:variant>
        <vt:i4>1</vt:i4>
      </vt:variant>
    </vt:vector>
  </HeadingPairs>
  <TitlesOfParts>
    <vt:vector size="1" baseType="lpstr">
      <vt:lpstr>Introduction</vt:lpstr>
    </vt:vector>
  </TitlesOfParts>
  <Company>獫票楧栮捯洀鉭曮㞱Û뜰⠲쎔딁烊皭〼፥ᙼ䕸忤઱</Company>
  <LinksUpToDate>false</LinksUpToDate>
  <CharactersWithSpaces>16578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乩歫椠䱡畳椀㸲㻸ꔿ㌋䬮ꍰ䞮誀圇짗꾬钒붤鏊꣊㥊揤鞁</dc:creator>
  <cp:lastModifiedBy>Nano Prize</cp:lastModifiedBy>
  <cp:revision>2</cp:revision>
  <cp:lastPrinted>2025-05-15T04:16:00Z</cp:lastPrinted>
  <dcterms:created xsi:type="dcterms:W3CDTF">2026-05-20T10:25:00Z</dcterms:created>
  <dcterms:modified xsi:type="dcterms:W3CDTF">2026-05-20T10:25:00Z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